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spacing w:after="120"/>
      </w:pPr>
      <w:r>
        <w:rPr>
          <w:b/>
          <w:i/>
          <w:color w:val="7F7F7F"/>
          <w:sz w:val="18"/>
        </w:rPr>
        <w:t xml:space="preserve">EJEMPLAR – todos los nombres, números y fechas son ficticios</w:t>
      </w:r>
    </w:p>
    <w:p w14:paraId="17837B13" w14:textId="77777777" w:rsidR="009B05EE" w:rsidRDefault="009B05EE" w:rsidP="009B05EE">
      <w:pPr>
        <w:spacing w:after="40"/>
        <w:jc w:val="center"/>
      </w:pPr>
      <w:r>
        <w:rPr>
          <w:b/>
        </w:rPr>
        <w:t xml:space="preserve">DEPARTAMENTO DE JUSTICIA DE LOS ESTADOS UNIDOS</w:t>
      </w:r>
    </w:p>
    <w:p w14:paraId="2A15524F" w14:textId="77777777" w:rsidR="009B05EE" w:rsidRDefault="009B05EE" w:rsidP="009B05EE">
      <w:pPr>
        <w:spacing w:after="40"/>
        <w:jc w:val="center"/>
      </w:pPr>
      <w:r>
        <w:rPr>
          <w:b/>
        </w:rPr>
        <w:t xml:space="preserve">OFICINA EJECUTIVA DE REVISIÓN DE INMIGRACIÓN</w:t>
      </w:r>
    </w:p>
    <w:p w14:paraId="0F036257" w14:textId="77777777" w:rsidR="009B05EE" w:rsidRDefault="009B05EE" w:rsidP="009B05EE">
      <w:pPr>
        <w:spacing w:after="40"/>
        <w:jc w:val="center"/>
      </w:pPr>
      <w:r>
        <w:rPr>
          <w:b/>
        </w:rPr>
        <w:t xml:space="preserve">TRIBUNAL DE INMIGRACIÓN</w:t>
      </w:r>
    </w:p>
    <w:p w14:paraId="0FE05B95" w14:textId="77777777" w:rsidR="009B05EE" w:rsidRPr="00A06439" w:rsidRDefault="009B05EE" w:rsidP="009B05EE">
      <w:pPr>
        <w:spacing w:after="40"/>
        <w:jc w:val="center"/>
        <w:rPr/>
      </w:pPr>
      <w:r>
        <w:rPr>
          <w:b/>
        </w:rPr>
        <w:t>146 CCA ROAD, P.O. BOX 248</w:t>
      </w:r>
    </w:p>
    <w:p w14:paraId="2D260A8B" w14:textId="77777777" w:rsidR="009B05EE" w:rsidRDefault="009B05EE" w:rsidP="009B05EE">
      <w:pPr>
        <w:spacing w:after="40"/>
        <w:jc w:val="center"/>
      </w:pPr>
      <w:r>
        <w:rPr>
          <w:b/>
        </w:rPr>
        <w:t>LUMPKIN, GA 31815</w:t>
      </w:r>
    </w:p>
    <w:p w14:paraId="276F3ECE" w14:textId="77777777" w:rsidR="009B05EE" w:rsidRDefault="009B05EE" w:rsidP="009B05EE">
      <w:pPr>
        <w:spacing w:after="40"/>
      </w:pPr>
    </w:p>
    <w:p w14:paraId="71C9232C" w14:textId="0DAE78C6" w:rsidR="009B05EE" w:rsidRDefault="009B05EE" w:rsidP="009B05EE">
      <w:pPr>
        <w:spacing w:after="40"/>
        <w:jc w:val="center"/>
      </w:pPr>
      <w:r>
        <w:t xml:space="preserve">EN EL ASUNTO DE: RAMIREZ SOTO, Juan Carlos   Expediente N.º: A# 123-456-789</w:t>
      </w:r>
    </w:p>
    <w:p w14:paraId="4C5753FB" w14:textId="77777777" w:rsidR="009B05EE" w:rsidRDefault="009B05EE" w:rsidP="009B05EE">
      <w:pPr>
        <w:spacing w:after="40"/>
        <w:jc w:val="center"/>
      </w:pPr>
      <w:r>
        <w:t xml:space="preserve">En procedimiento de deportación — DETENIDO</w:t>
      </w:r>
    </w:p>
    <w:p w14:paraId="335A81DE" w14:textId="3234DEA4" w:rsidR="00A06439" w:rsidRDefault="009B05EE" w:rsidP="00A06439">
      <w:pPr>
        <w:jc w:val="center"/>
      </w:pPr>
      <w:r>
        <w:t xml:space="preserve">Juez de Inmigración: El Honorable Alexandra T. Brooks — Próxima audiencia maestra: 3 de diciembre de 2026 a las 2:00 p. m.</w:t>
      </w:r>
    </w:p>
    <w:p w14:paraId="314E0DE0" w14:textId="77777777" w:rsidR="00A06439" w:rsidRDefault="00A06439" w:rsidP="00A06439">
      <w:pPr>
        <w:jc w:val="center"/>
      </w:pPr>
    </w:p>
    <w:p w14:paraId="5245826F" w14:textId="564F180D" w:rsidR="009B05EE" w:rsidRDefault="009B05EE" w:rsidP="00A06439">
      <w:pPr>
        <w:jc w:val="center"/>
      </w:pPr>
      <w:r>
        <w:rPr>
          <w:b/>
          <w:sz w:val="26"/>
        </w:rPr>
        <w:t xml:space="preserve">ANEXOS DEL COMPARECIENTE EN APOYO DE LA MOCIÓN DE FIANZA</w:t>
      </w:r>
    </w:p>
    <w:p w14:paraId="4FA9BE68" w14:textId="77777777" w:rsidR="009B05EE" w:rsidRDefault="009B05EE" w:rsidP="009B05EE">
      <w:pPr>
        <w:spacing w:after="160"/>
        <w:jc w:val="center"/>
      </w:pPr>
      <w:r>
        <w:rPr>
          <w:b/>
          <w:sz w:val="26"/>
        </w:rPr>
        <w:t xml:space="preserve">TABLA DE CONTENIDO</w:t>
      </w:r>
    </w:p>
    <w:tbl>
      <w:tblPr>
        <w:tblStyle w:val="TableGrid"/>
        <w:tblW w:w="0" w:type="auto"/>
        <w:tblLook w:val="04A0" w:firstRow="1" w:lastRow="0" w:firstColumn="1" w:lastColumn="0" w:noHBand="0" w:noVBand="1"/>
      </w:tblPr>
      <w:tblGrid>
        <w:gridCol w:w="1541"/>
        <w:gridCol w:w="6547"/>
        <w:gridCol w:w="1262"/>
      </w:tblGrid>
      <w:tr w:rsidR="009B05EE" w14:paraId="15897794" w14:textId="77777777" w:rsidTr="00377F3F">
        <w:tc>
          <w:tcPr>
            <w:tcW w:w="1584" w:type="dxa"/>
          </w:tcPr>
          <w:p w14:paraId="3DFA6CB4" w14:textId="77777777" w:rsidR="009B05EE" w:rsidRDefault="009B05EE" w:rsidP="00377F3F">
            <w:r>
              <w:rPr>
                <w:b/>
              </w:rPr>
              <w:t xml:space="preserve">Sección / Anexo</w:t>
            </w:r>
          </w:p>
        </w:tc>
        <w:tc>
          <w:tcPr>
            <w:tcW w:w="6912" w:type="dxa"/>
          </w:tcPr>
          <w:p w14:paraId="4B2915D3" w14:textId="77777777" w:rsidR="009B05EE" w:rsidRDefault="009B05EE" w:rsidP="00377F3F">
            <w:r>
              <w:rPr>
                <w:b/>
              </w:rPr>
              <w:t xml:space="preserve">Descripción</w:t>
            </w:r>
          </w:p>
        </w:tc>
        <w:tc>
          <w:tcPr>
            <w:tcW w:w="1296" w:type="dxa"/>
          </w:tcPr>
          <w:p w14:paraId="023710BB" w14:textId="77777777" w:rsidR="009B05EE" w:rsidRDefault="009B05EE" w:rsidP="00377F3F">
            <w:r>
              <w:rPr>
                <w:b/>
              </w:rPr>
              <w:t xml:space="preserve">Páginas</w:t>
            </w:r>
          </w:p>
        </w:tc>
      </w:tr>
      <w:tr w:rsidR="009B05EE" w14:paraId="5A6F7F08" w14:textId="77777777" w:rsidTr="00377F3F">
        <w:tc>
          <w:tcPr>
            <w:tcW w:w="1584" w:type="dxa"/>
            <w:shd w:val="clear" w:color="auto" w:fill="E8E8E8"/>
          </w:tcPr>
          <w:p w14:paraId="55BD3199" w14:textId="77777777" w:rsidR="009B05EE" w:rsidRDefault="009B05EE" w:rsidP="00377F3F">
            <w:r>
              <w:rPr>
                <w:b/>
              </w:rPr>
              <w:t xml:space="preserve">Sección 1</w:t>
            </w:r>
          </w:p>
        </w:tc>
        <w:tc>
          <w:tcPr>
            <w:tcW w:w="6912" w:type="dxa"/>
            <w:shd w:val="clear" w:color="auto" w:fill="E8E8E8"/>
          </w:tcPr>
          <w:p w14:paraId="56249A57" w14:textId="77777777" w:rsidR="009B05EE" w:rsidRDefault="009B05EE" w:rsidP="00377F3F">
            <w:r>
              <w:rPr>
                <w:b/>
              </w:rPr>
              <w:t xml:space="preserve">Documentos de identidad e inmigración del compareciente</w:t>
            </w:r>
          </w:p>
        </w:tc>
        <w:tc>
          <w:tcPr>
            <w:tcW w:w="1296" w:type="dxa"/>
            <w:shd w:val="clear" w:color="auto" w:fill="E8E8E8"/>
          </w:tcPr>
          <w:p w14:paraId="5541DAB0" w14:textId="77777777" w:rsidR="009B05EE" w:rsidRDefault="009B05EE" w:rsidP="00377F3F">
            <w:r>
              <w:rPr>
                <w:b/>
              </w:rPr>
              <w:t>4–12</w:t>
            </w:r>
          </w:p>
        </w:tc>
      </w:tr>
      <w:tr w:rsidR="009B05EE" w14:paraId="7580A9FF" w14:textId="77777777" w:rsidTr="00377F3F">
        <w:tc>
          <w:tcPr>
            <w:tcW w:w="1584" w:type="dxa"/>
          </w:tcPr>
          <w:p w14:paraId="026941BB" w14:textId="77777777" w:rsidR="009B05EE" w:rsidRDefault="009B05EE" w:rsidP="00377F3F">
            <w:r>
              <w:t xml:space="preserve">Anexo A</w:t>
            </w:r>
          </w:p>
        </w:tc>
        <w:tc>
          <w:tcPr>
            <w:tcW w:w="6912" w:type="dxa"/>
          </w:tcPr>
          <w:p w14:paraId="1B0B6506" w14:textId="77777777" w:rsidR="009B05EE" w:rsidRDefault="009B05EE" w:rsidP="00377F3F">
            <w:r>
              <w:t xml:space="preserve">Notificación para comparecer (Formulario I-862), con fecha 21 de marzo de 2022</w:t>
            </w:r>
          </w:p>
        </w:tc>
        <w:tc>
          <w:tcPr>
            <w:tcW w:w="1296" w:type="dxa"/>
          </w:tcPr>
          <w:p w14:paraId="1F2F529A" w14:textId="77777777" w:rsidR="009B05EE" w:rsidRDefault="009B05EE" w:rsidP="00377F3F">
            <w:r>
              <w:t>5–8</w:t>
            </w:r>
          </w:p>
        </w:tc>
      </w:tr>
      <w:tr w:rsidR="009B05EE" w14:paraId="26EE40AF" w14:textId="77777777" w:rsidTr="00377F3F">
        <w:tc>
          <w:tcPr>
            <w:tcW w:w="1584" w:type="dxa"/>
          </w:tcPr>
          <w:p w14:paraId="6406837C" w14:textId="77777777" w:rsidR="009B05EE" w:rsidRDefault="009B05EE" w:rsidP="00377F3F">
            <w:r>
              <w:t xml:space="preserve">Anexo B</w:t>
            </w:r>
          </w:p>
        </w:tc>
        <w:tc>
          <w:tcPr>
            <w:tcW w:w="6912" w:type="dxa"/>
          </w:tcPr>
          <w:p w14:paraId="68EF22F5" w14:textId="77777777" w:rsidR="009B05EE" w:rsidRDefault="009B05EE" w:rsidP="00377F3F">
            <w:r>
              <w:t xml:space="preserve">Acta de nacimiento del compareciente, Registro Civil de Soledad, Atlántico, Colombia, con certificado de traducción y traducción al inglés</w:t>
            </w:r>
          </w:p>
        </w:tc>
        <w:tc>
          <w:tcPr>
            <w:tcW w:w="1296" w:type="dxa"/>
          </w:tcPr>
          <w:p w14:paraId="391CF4F6" w14:textId="77777777" w:rsidR="009B05EE" w:rsidRDefault="009B05EE" w:rsidP="00377F3F">
            <w:r>
              <w:t>9–12</w:t>
            </w:r>
          </w:p>
        </w:tc>
      </w:tr>
      <w:tr w:rsidR="009B05EE" w14:paraId="1E55477F" w14:textId="77777777" w:rsidTr="00377F3F">
        <w:tc>
          <w:tcPr>
            <w:tcW w:w="1584" w:type="dxa"/>
            <w:shd w:val="clear" w:color="auto" w:fill="E8E8E8"/>
          </w:tcPr>
          <w:p w14:paraId="1D343FB6" w14:textId="77777777" w:rsidR="009B05EE" w:rsidRDefault="009B05EE" w:rsidP="00377F3F">
            <w:r>
              <w:rPr>
                <w:b/>
              </w:rPr>
              <w:t xml:space="preserve">Sección 2</w:t>
            </w:r>
          </w:p>
        </w:tc>
        <w:tc>
          <w:tcPr>
            <w:tcW w:w="6912" w:type="dxa"/>
            <w:shd w:val="clear" w:color="auto" w:fill="E8E8E8"/>
          </w:tcPr>
          <w:p w14:paraId="787CDD30" w14:textId="77777777" w:rsidR="009B05EE" w:rsidRDefault="009B05EE" w:rsidP="00377F3F">
            <w:r>
              <w:rPr>
                <w:b/>
              </w:rPr>
              <w:t xml:space="preserve">Documentos de identidad y de parentesco de la familia del compareciente</w:t>
            </w:r>
          </w:p>
        </w:tc>
        <w:tc>
          <w:tcPr>
            <w:tcW w:w="1296" w:type="dxa"/>
            <w:shd w:val="clear" w:color="auto" w:fill="E8E8E8"/>
          </w:tcPr>
          <w:p w14:paraId="693E83DB" w14:textId="77777777" w:rsidR="009B05EE" w:rsidRDefault="009B05EE" w:rsidP="00377F3F">
            <w:r>
              <w:rPr>
                <w:b/>
              </w:rPr>
              <w:t>13–72</w:t>
            </w:r>
          </w:p>
        </w:tc>
      </w:tr>
      <w:tr w:rsidR="009B05EE" w14:paraId="041FC311" w14:textId="77777777" w:rsidTr="00377F3F">
        <w:tc>
          <w:tcPr>
            <w:tcW w:w="1584" w:type="dxa"/>
          </w:tcPr>
          <w:p w14:paraId="48A48BEF" w14:textId="77777777" w:rsidR="009B05EE" w:rsidRDefault="009B05EE" w:rsidP="00377F3F">
            <w:r>
              <w:t xml:space="preserve">Anexo A</w:t>
            </w:r>
          </w:p>
        </w:tc>
        <w:tc>
          <w:tcPr>
            <w:tcW w:w="6912" w:type="dxa"/>
          </w:tcPr>
          <w:p w14:paraId="6B991D86" w14:textId="77777777" w:rsidR="009B05EE" w:rsidRDefault="009B05EE" w:rsidP="00377F3F">
            <w:r>
              <w:t xml:space="preserve">Registro certificado de matrimonio del compareciente y María Elena Torres Vega, Condado de Cabarrus, Carolina del Norte (2025)</w:t>
            </w:r>
          </w:p>
        </w:tc>
        <w:tc>
          <w:tcPr>
            <w:tcW w:w="1296" w:type="dxa"/>
          </w:tcPr>
          <w:p w14:paraId="6C0E8561" w14:textId="77777777" w:rsidR="009B05EE" w:rsidRDefault="009B05EE" w:rsidP="00377F3F">
            <w:r>
              <w:t>14–15</w:t>
            </w:r>
          </w:p>
        </w:tc>
      </w:tr>
      <w:tr w:rsidR="009B05EE" w14:paraId="5D1EF107" w14:textId="77777777" w:rsidTr="00377F3F">
        <w:tc>
          <w:tcPr>
            <w:tcW w:w="1584" w:type="dxa"/>
          </w:tcPr>
          <w:p w14:paraId="518B1B25" w14:textId="77777777" w:rsidR="009B05EE" w:rsidRDefault="009B05EE" w:rsidP="00377F3F">
            <w:r>
              <w:t xml:space="preserve">Anexo B</w:t>
            </w:r>
          </w:p>
        </w:tc>
        <w:tc>
          <w:tcPr>
            <w:tcW w:w="6912" w:type="dxa"/>
          </w:tcPr>
          <w:p w14:paraId="609D4E94" w14:textId="77777777" w:rsidR="009B05EE" w:rsidRDefault="009B05EE" w:rsidP="00377F3F">
            <w:r>
              <w:t xml:space="preserve">Acta de nacimiento del hijo del compareciente, ciudadano de EE. UU., Mateo Andrés Ramírez Torres (Condado de Cabarrus, NC, 2023)</w:t>
            </w:r>
          </w:p>
        </w:tc>
        <w:tc>
          <w:tcPr>
            <w:tcW w:w="1296" w:type="dxa"/>
          </w:tcPr>
          <w:p w14:paraId="0DDC7270" w14:textId="77777777" w:rsidR="009B05EE" w:rsidRDefault="009B05EE" w:rsidP="00377F3F">
            <w:r>
              <w:t>16–17</w:t>
            </w:r>
          </w:p>
        </w:tc>
      </w:tr>
      <w:tr w:rsidR="009B05EE" w14:paraId="2083197E" w14:textId="77777777" w:rsidTr="00377F3F">
        <w:tc>
          <w:tcPr>
            <w:tcW w:w="1584" w:type="dxa"/>
          </w:tcPr>
          <w:p w14:paraId="0711782E" w14:textId="77777777" w:rsidR="009B05EE" w:rsidRDefault="009B05EE" w:rsidP="00377F3F">
            <w:r>
              <w:t xml:space="preserve">Anexo C</w:t>
            </w:r>
          </w:p>
        </w:tc>
        <w:tc>
          <w:tcPr>
            <w:tcW w:w="6912" w:type="dxa"/>
          </w:tcPr>
          <w:p w14:paraId="443C3FFF" w14:textId="77777777" w:rsidR="009B05EE" w:rsidRDefault="009B05EE" w:rsidP="00377F3F">
            <w:r>
              <w:t xml:space="preserve">Acta de nacimiento de la hija del compareciente, Sofía Valentina Ramírez Torres (Colombia), con certificado de traducción y traducción al inglés</w:t>
            </w:r>
          </w:p>
        </w:tc>
        <w:tc>
          <w:tcPr>
            <w:tcW w:w="1296" w:type="dxa"/>
          </w:tcPr>
          <w:p w14:paraId="566FF7D2" w14:textId="77777777" w:rsidR="009B05EE" w:rsidRDefault="009B05EE" w:rsidP="00377F3F">
            <w:r>
              <w:t>18–21</w:t>
            </w:r>
          </w:p>
        </w:tc>
      </w:tr>
      <w:tr w:rsidR="009B05EE" w14:paraId="77E51D85" w14:textId="77777777" w:rsidTr="00377F3F">
        <w:tc>
          <w:tcPr>
            <w:tcW w:w="1584" w:type="dxa"/>
          </w:tcPr>
          <w:p w14:paraId="6075C752" w14:textId="77777777" w:rsidR="009B05EE" w:rsidRDefault="009B05EE" w:rsidP="00377F3F">
            <w:r>
              <w:t xml:space="preserve">Anexo D</w:t>
            </w:r>
          </w:p>
        </w:tc>
        <w:tc>
          <w:tcPr>
            <w:tcW w:w="6912" w:type="dxa"/>
          </w:tcPr>
          <w:p w14:paraId="216C78BF" w14:textId="77777777" w:rsidR="009B05EE" w:rsidRDefault="009B05EE" w:rsidP="00377F3F">
            <w:r>
              <w:t xml:space="preserve">Acta de nacimiento de la hija del compareciente, Camila Andrea Ramírez Torres (Colombia), con certificado de traducción y traducción al inglés</w:t>
            </w:r>
          </w:p>
        </w:tc>
        <w:tc>
          <w:tcPr>
            <w:tcW w:w="1296" w:type="dxa"/>
          </w:tcPr>
          <w:p w14:paraId="5960F6B3" w14:textId="77777777" w:rsidR="009B05EE" w:rsidRDefault="009B05EE" w:rsidP="00377F3F">
            <w:r>
              <w:t>22–25</w:t>
            </w:r>
          </w:p>
        </w:tc>
      </w:tr>
      <w:tr w:rsidR="009B05EE" w14:paraId="252964B6" w14:textId="77777777" w:rsidTr="00377F3F">
        <w:tc>
          <w:tcPr>
            <w:tcW w:w="1584" w:type="dxa"/>
          </w:tcPr>
          <w:p w14:paraId="2BAA781F" w14:textId="77777777" w:rsidR="009B05EE" w:rsidRDefault="009B05EE" w:rsidP="00377F3F">
            <w:r>
              <w:t xml:space="preserve">Anexo E</w:t>
            </w:r>
          </w:p>
        </w:tc>
        <w:tc>
          <w:tcPr>
            <w:tcW w:w="6912" w:type="dxa"/>
          </w:tcPr>
          <w:p w14:paraId="45CEFA07" w14:textId="77777777" w:rsidR="009B05EE" w:rsidRDefault="009B05EE" w:rsidP="00377F3F">
            <w:r>
              <w:t xml:space="preserve">Registro de nacimiento de la esposa del compareciente, María Elena Torres Vega (Colombia), con certificado de traducción y traducción al inglés</w:t>
            </w:r>
          </w:p>
        </w:tc>
        <w:tc>
          <w:tcPr>
            <w:tcW w:w="1296" w:type="dxa"/>
          </w:tcPr>
          <w:p w14:paraId="305AC44C" w14:textId="77777777" w:rsidR="009B05EE" w:rsidRDefault="009B05EE" w:rsidP="00377F3F">
            <w:r>
              <w:t>26–29</w:t>
            </w:r>
          </w:p>
        </w:tc>
      </w:tr>
      <w:tr w:rsidR="009B05EE" w14:paraId="6CE02DDA" w14:textId="77777777" w:rsidTr="00377F3F">
        <w:tc>
          <w:tcPr>
            <w:tcW w:w="1584" w:type="dxa"/>
          </w:tcPr>
          <w:p w14:paraId="4009706F" w14:textId="77777777" w:rsidR="009B05EE" w:rsidRDefault="009B05EE" w:rsidP="00377F3F">
            <w:r>
              <w:t xml:space="preserve">Anexo F</w:t>
            </w:r>
          </w:p>
        </w:tc>
        <w:tc>
          <w:tcPr>
            <w:tcW w:w="6912" w:type="dxa"/>
          </w:tcPr>
          <w:p w14:paraId="452B35C1" w14:textId="77777777" w:rsidR="009B05EE" w:rsidRDefault="009B05EE" w:rsidP="00377F3F">
            <w:r>
              <w:t xml:space="preserve">Documentos de inmigración de la esposa del compareciente, María Elena Torres Vega (orden de liberación bajo reconocimiento propio, registros de reporte ante ICE, notificación para comparecer, notificación de determinación de custodia, Formulario EOIR-33)</w:t>
            </w:r>
          </w:p>
        </w:tc>
        <w:tc>
          <w:tcPr>
            <w:tcW w:w="1296" w:type="dxa"/>
          </w:tcPr>
          <w:p w14:paraId="25BA0861" w14:textId="77777777" w:rsidR="009B05EE" w:rsidRDefault="009B05EE" w:rsidP="00377F3F">
            <w:r>
              <w:t>30–44</w:t>
            </w:r>
          </w:p>
        </w:tc>
      </w:tr>
      <w:tr w:rsidR="009B05EE" w14:paraId="75216BFC" w14:textId="77777777" w:rsidTr="00377F3F">
        <w:tc>
          <w:tcPr>
            <w:tcW w:w="1584" w:type="dxa"/>
          </w:tcPr>
          <w:p w14:paraId="6F4C025F" w14:textId="77777777" w:rsidR="009B05EE" w:rsidRDefault="009B05EE" w:rsidP="00377F3F">
            <w:r>
              <w:t xml:space="preserve">Anexo G</w:t>
            </w:r>
          </w:p>
        </w:tc>
        <w:tc>
          <w:tcPr>
            <w:tcW w:w="6912" w:type="dxa"/>
          </w:tcPr>
          <w:p w14:paraId="5203F238" w14:textId="77777777" w:rsidR="009B05EE" w:rsidRDefault="009B05EE" w:rsidP="00377F3F">
            <w:r>
              <w:t xml:space="preserve">Documentos de inmigración de la hija del compareciente, Sofía Valentina Ramírez Torres (orden de liberación bajo reconocimiento propio, registros de reporte ante ICE, notificación para comparecer, Formulario EOIR-33)</w:t>
            </w:r>
          </w:p>
        </w:tc>
        <w:tc>
          <w:tcPr>
            <w:tcW w:w="1296" w:type="dxa"/>
          </w:tcPr>
          <w:p w14:paraId="7C7023FC" w14:textId="77777777" w:rsidR="009B05EE" w:rsidRDefault="009B05EE" w:rsidP="00377F3F">
            <w:r>
              <w:t>45–63</w:t>
            </w:r>
          </w:p>
        </w:tc>
      </w:tr>
      <w:tr w:rsidR="009B05EE" w14:paraId="4C261434" w14:textId="77777777" w:rsidTr="00377F3F">
        <w:tc>
          <w:tcPr>
            <w:tcW w:w="1584" w:type="dxa"/>
          </w:tcPr>
          <w:p w14:paraId="1E38A30D" w14:textId="77777777" w:rsidR="009B05EE" w:rsidRDefault="009B05EE" w:rsidP="00377F3F">
            <w:r>
              <w:t xml:space="preserve">Anexo H</w:t>
            </w:r>
          </w:p>
        </w:tc>
        <w:tc>
          <w:tcPr>
            <w:tcW w:w="6912" w:type="dxa"/>
          </w:tcPr>
          <w:p w14:paraId="7DD3F0FA" w14:textId="77777777" w:rsidR="009B05EE" w:rsidRDefault="009B05EE" w:rsidP="00377F3F">
            <w:r>
              <w:t xml:space="preserve">Documentos de inmigración de la hija del compareciente, Camila Andrea Ramírez Torres (orden de liberación bajo reconocimiento propio, notificación para comparecer, notificación de determinación de custodia)</w:t>
            </w:r>
          </w:p>
        </w:tc>
        <w:tc>
          <w:tcPr>
            <w:tcW w:w="1296" w:type="dxa"/>
          </w:tcPr>
          <w:p w14:paraId="46D09D0F" w14:textId="77777777" w:rsidR="009B05EE" w:rsidRDefault="009B05EE" w:rsidP="00377F3F">
            <w:r>
              <w:t>64–72</w:t>
            </w:r>
          </w:p>
        </w:tc>
      </w:tr>
      <w:tr w:rsidR="009B05EE" w14:paraId="2366C99D" w14:textId="77777777" w:rsidTr="00377F3F">
        <w:tc>
          <w:tcPr>
            <w:tcW w:w="1584" w:type="dxa"/>
            <w:shd w:val="clear" w:color="auto" w:fill="E8E8E8"/>
          </w:tcPr>
          <w:p w14:paraId="6BE1DADE" w14:textId="77777777" w:rsidR="009B05EE" w:rsidRDefault="009B05EE" w:rsidP="00377F3F">
            <w:r>
              <w:rPr>
                <w:b/>
              </w:rPr>
              <w:t xml:space="preserve">Sección 3</w:t>
            </w:r>
          </w:p>
        </w:tc>
        <w:tc>
          <w:tcPr>
            <w:tcW w:w="6912" w:type="dxa"/>
            <w:shd w:val="clear" w:color="auto" w:fill="E8E8E8"/>
          </w:tcPr>
          <w:p w14:paraId="52965788" w14:textId="77777777" w:rsidR="009B05EE" w:rsidRDefault="009B05EE" w:rsidP="00377F3F">
            <w:r>
              <w:rPr>
                <w:b/>
              </w:rPr>
              <w:t xml:space="preserve">Documentos de la patrocinadora de la fianza, Laura Patricia Gómez Rivera (ciudadana de EE. UU.)</w:t>
            </w:r>
          </w:p>
        </w:tc>
        <w:tc>
          <w:tcPr>
            <w:tcW w:w="1296" w:type="dxa"/>
            <w:shd w:val="clear" w:color="auto" w:fill="E8E8E8"/>
          </w:tcPr>
          <w:p w14:paraId="6CA8D0FF" w14:textId="77777777" w:rsidR="009B05EE" w:rsidRDefault="009B05EE" w:rsidP="00377F3F">
            <w:r>
              <w:rPr>
                <w:b/>
              </w:rPr>
              <w:t>73–95</w:t>
            </w:r>
          </w:p>
        </w:tc>
      </w:tr>
      <w:tr w:rsidR="009B05EE" w14:paraId="44DC45F4" w14:textId="77777777" w:rsidTr="00377F3F">
        <w:tc>
          <w:tcPr>
            <w:tcW w:w="1584" w:type="dxa"/>
          </w:tcPr>
          <w:p w14:paraId="395152FE" w14:textId="77777777" w:rsidR="009B05EE" w:rsidRDefault="009B05EE" w:rsidP="00377F3F">
            <w:r>
              <w:t xml:space="preserve">Anexo A</w:t>
            </w:r>
          </w:p>
        </w:tc>
        <w:tc>
          <w:tcPr>
            <w:tcW w:w="6912" w:type="dxa"/>
          </w:tcPr>
          <w:p w14:paraId="7FE9B4A2" w14:textId="77777777" w:rsidR="009B05EE" w:rsidRDefault="009B05EE" w:rsidP="00377F3F">
            <w:r>
              <w:t xml:space="preserve">Declaración jurada de patrocinio de fianza de Laura Patricia Gómez Rivera</w:t>
            </w:r>
          </w:p>
        </w:tc>
        <w:tc>
          <w:tcPr>
            <w:tcW w:w="1296" w:type="dxa"/>
          </w:tcPr>
          <w:p w14:paraId="43C3AD4D" w14:textId="77777777" w:rsidR="009B05EE" w:rsidRDefault="009B05EE" w:rsidP="00377F3F">
            <w:r>
              <w:t>74–76</w:t>
            </w:r>
          </w:p>
        </w:tc>
      </w:tr>
      <w:tr w:rsidR="009B05EE" w14:paraId="1F4047AE" w14:textId="77777777" w:rsidTr="00377F3F">
        <w:tc>
          <w:tcPr>
            <w:tcW w:w="1584" w:type="dxa"/>
          </w:tcPr>
          <w:p w14:paraId="51747975" w14:textId="77777777" w:rsidR="009B05EE" w:rsidRDefault="009B05EE" w:rsidP="00377F3F">
            <w:r>
              <w:t xml:space="preserve">Anexo B</w:t>
            </w:r>
          </w:p>
        </w:tc>
        <w:tc>
          <w:tcPr>
            <w:tcW w:w="6912" w:type="dxa"/>
          </w:tcPr>
          <w:p w14:paraId="7C6452D8" w14:textId="77777777" w:rsidR="009B05EE" w:rsidRDefault="009B05EE" w:rsidP="00377F3F">
            <w:r>
              <w:t xml:space="preserve">Carta de apoyo notarizada de la patrocinadora, con copia de la identificación de Carolina del Norte</w:t>
            </w:r>
          </w:p>
        </w:tc>
        <w:tc>
          <w:tcPr>
            <w:tcW w:w="1296" w:type="dxa"/>
          </w:tcPr>
          <w:p w14:paraId="2FCB2467" w14:textId="77777777" w:rsidR="009B05EE" w:rsidRDefault="009B05EE" w:rsidP="00377F3F">
            <w:r>
              <w:t>77–80</w:t>
            </w:r>
          </w:p>
        </w:tc>
      </w:tr>
      <w:tr w:rsidR="009B05EE" w14:paraId="0DB3C2F3" w14:textId="77777777" w:rsidTr="00377F3F">
        <w:tc>
          <w:tcPr>
            <w:tcW w:w="1584" w:type="dxa"/>
          </w:tcPr>
          <w:p w14:paraId="000AA3E6" w14:textId="77777777" w:rsidR="009B05EE" w:rsidRDefault="009B05EE" w:rsidP="00377F3F">
            <w:r>
              <w:t xml:space="preserve">Anexo C</w:t>
            </w:r>
          </w:p>
        </w:tc>
        <w:tc>
          <w:tcPr>
            <w:tcW w:w="6912" w:type="dxa"/>
          </w:tcPr>
          <w:p w14:paraId="333E5F2F" w14:textId="77777777" w:rsidR="009B05EE" w:rsidRDefault="009B05EE" w:rsidP="00377F3F">
            <w:r>
              <w:t xml:space="preserve">Pasaporte de EE. UU. de la patrocinadora</w:t>
            </w:r>
          </w:p>
        </w:tc>
        <w:tc>
          <w:tcPr>
            <w:tcW w:w="1296" w:type="dxa"/>
          </w:tcPr>
          <w:p w14:paraId="7AD6637E" w14:textId="77777777" w:rsidR="009B05EE" w:rsidRDefault="009B05EE" w:rsidP="00377F3F">
            <w:r>
              <w:t>81–82</w:t>
            </w:r>
          </w:p>
        </w:tc>
      </w:tr>
      <w:tr w:rsidR="009B05EE" w14:paraId="1F4A0298" w14:textId="77777777" w:rsidTr="00377F3F">
        <w:tc>
          <w:tcPr>
            <w:tcW w:w="1584" w:type="dxa"/>
          </w:tcPr>
          <w:p w14:paraId="444AA697" w14:textId="77777777" w:rsidR="009B05EE" w:rsidRDefault="009B05EE" w:rsidP="00377F3F">
            <w:r>
              <w:t xml:space="preserve">Anexo D</w:t>
            </w:r>
          </w:p>
        </w:tc>
        <w:tc>
          <w:tcPr>
            <w:tcW w:w="6912" w:type="dxa"/>
          </w:tcPr>
          <w:p w14:paraId="7EE5BF2D" w14:textId="77777777" w:rsidR="009B05EE" w:rsidRDefault="009B05EE" w:rsidP="00377F3F">
            <w:r>
              <w:t xml:space="preserve">Acta de nacimiento de Florida de la patrocinadora</w:t>
            </w:r>
          </w:p>
        </w:tc>
        <w:tc>
          <w:tcPr>
            <w:tcW w:w="1296" w:type="dxa"/>
          </w:tcPr>
          <w:p w14:paraId="4EE416C2" w14:textId="77777777" w:rsidR="009B05EE" w:rsidRDefault="009B05EE" w:rsidP="00377F3F">
            <w:r>
              <w:t>83–84</w:t>
            </w:r>
          </w:p>
        </w:tc>
      </w:tr>
      <w:tr w:rsidR="009B05EE" w14:paraId="5726A553" w14:textId="77777777" w:rsidTr="00377F3F">
        <w:tc>
          <w:tcPr>
            <w:tcW w:w="1584" w:type="dxa"/>
          </w:tcPr>
          <w:p w14:paraId="75524D31" w14:textId="77777777" w:rsidR="009B05EE" w:rsidRDefault="009B05EE" w:rsidP="00377F3F">
            <w:r>
              <w:t xml:space="preserve">Anexo E</w:t>
            </w:r>
          </w:p>
        </w:tc>
        <w:tc>
          <w:tcPr>
            <w:tcW w:w="6912" w:type="dxa"/>
          </w:tcPr>
          <w:p w14:paraId="7168580B" w14:textId="77777777" w:rsidR="009B05EE" w:rsidRDefault="009B05EE" w:rsidP="00377F3F">
            <w:r>
              <w:t xml:space="preserve">Carta de verificación de empleo de la patrocinadora, Carolina Textiles, con fecha 15 de octubre de 2026</w:t>
            </w:r>
          </w:p>
        </w:tc>
        <w:tc>
          <w:tcPr>
            <w:tcW w:w="1296" w:type="dxa"/>
          </w:tcPr>
          <w:p w14:paraId="4B0698F4" w14:textId="77777777" w:rsidR="009B05EE" w:rsidRDefault="009B05EE" w:rsidP="00377F3F">
            <w:r>
              <w:t>85–86</w:t>
            </w:r>
          </w:p>
        </w:tc>
      </w:tr>
      <w:tr w:rsidR="009B05EE" w14:paraId="62FE759A" w14:textId="77777777" w:rsidTr="00377F3F">
        <w:tc>
          <w:tcPr>
            <w:tcW w:w="1584" w:type="dxa"/>
          </w:tcPr>
          <w:p w14:paraId="00A15572" w14:textId="77777777" w:rsidR="009B05EE" w:rsidRDefault="009B05EE" w:rsidP="00377F3F">
            <w:r>
              <w:t xml:space="preserve">Anexo F</w:t>
            </w:r>
          </w:p>
        </w:tc>
        <w:tc>
          <w:tcPr>
            <w:tcW w:w="6912" w:type="dxa"/>
          </w:tcPr>
          <w:p w14:paraId="4857A64B" w14:textId="77777777" w:rsidR="009B05EE" w:rsidRDefault="009B05EE" w:rsidP="00377F3F">
            <w:r>
              <w:t xml:space="preserve">Talones de pago de la patrocinadora, Carolina Textiles Inc. (fechas de pago: 28 de agosto, 11 y 25 de septiembre de 2026)</w:t>
            </w:r>
          </w:p>
        </w:tc>
        <w:tc>
          <w:tcPr>
            <w:tcW w:w="1296" w:type="dxa"/>
          </w:tcPr>
          <w:p w14:paraId="659367B5" w14:textId="77777777" w:rsidR="009B05EE" w:rsidRDefault="009B05EE" w:rsidP="00377F3F">
            <w:r>
              <w:t>87–90</w:t>
            </w:r>
          </w:p>
        </w:tc>
      </w:tr>
      <w:tr w:rsidR="009B05EE" w14:paraId="4C1C8F8E" w14:textId="77777777" w:rsidTr="00377F3F">
        <w:tc>
          <w:tcPr>
            <w:tcW w:w="1584" w:type="dxa"/>
          </w:tcPr>
          <w:p w14:paraId="56F26F88" w14:textId="77777777" w:rsidR="009B05EE" w:rsidRDefault="009B05EE" w:rsidP="00377F3F">
            <w:r>
              <w:t xml:space="preserve">Anexo G</w:t>
            </w:r>
          </w:p>
        </w:tc>
        <w:tc>
          <w:tcPr>
            <w:tcW w:w="6912" w:type="dxa"/>
          </w:tcPr>
          <w:p w14:paraId="2DADA566" w14:textId="77777777" w:rsidR="009B05EE" w:rsidRDefault="009B05EE" w:rsidP="00377F3F">
            <w:r>
              <w:t xml:space="preserve">Declaraciones de impuestos federal (Formulario 1040) y de Carolina del Norte (Formulario D-400) de 2025 de la patrocinadora</w:t>
            </w:r>
          </w:p>
        </w:tc>
        <w:tc>
          <w:tcPr>
            <w:tcW w:w="1296" w:type="dxa"/>
          </w:tcPr>
          <w:p w14:paraId="79AF1098" w14:textId="77777777" w:rsidR="009B05EE" w:rsidRDefault="009B05EE" w:rsidP="00377F3F">
            <w:r>
              <w:t>91–95</w:t>
            </w:r>
          </w:p>
        </w:tc>
      </w:tr>
      <w:tr w:rsidR="009B05EE" w14:paraId="56BE6C45" w14:textId="77777777" w:rsidTr="00377F3F">
        <w:tc>
          <w:tcPr>
            <w:tcW w:w="1584" w:type="dxa"/>
            <w:shd w:val="clear" w:color="auto" w:fill="E8E8E8"/>
          </w:tcPr>
          <w:p w14:paraId="7EBC09A2" w14:textId="77777777" w:rsidR="009B05EE" w:rsidRDefault="009B05EE" w:rsidP="00377F3F">
            <w:r>
              <w:rPr>
                <w:b/>
              </w:rPr>
              <w:t xml:space="preserve">Sección 4</w:t>
            </w:r>
          </w:p>
        </w:tc>
        <w:tc>
          <w:tcPr>
            <w:tcW w:w="6912" w:type="dxa"/>
            <w:shd w:val="clear" w:color="auto" w:fill="E8E8E8"/>
          </w:tcPr>
          <w:p w14:paraId="0ECA7DE5" w14:textId="77777777" w:rsidR="009B05EE" w:rsidRDefault="009B05EE" w:rsidP="00377F3F">
            <w:r>
              <w:rPr>
                <w:b/>
              </w:rPr>
              <w:t xml:space="preserve">Documentos de empleo, negocio e impuestos del compareciente</w:t>
            </w:r>
          </w:p>
        </w:tc>
        <w:tc>
          <w:tcPr>
            <w:tcW w:w="1296" w:type="dxa"/>
            <w:shd w:val="clear" w:color="auto" w:fill="E8E8E8"/>
          </w:tcPr>
          <w:p w14:paraId="094C7F5B" w14:textId="77777777" w:rsidR="009B05EE" w:rsidRDefault="009B05EE" w:rsidP="00377F3F">
            <w:r>
              <w:rPr>
                <w:b/>
              </w:rPr>
              <w:t>96–196</w:t>
            </w:r>
          </w:p>
        </w:tc>
      </w:tr>
      <w:tr w:rsidR="009B05EE" w14:paraId="4D26BE3C" w14:textId="77777777" w:rsidTr="00377F3F">
        <w:tc>
          <w:tcPr>
            <w:tcW w:w="1584" w:type="dxa"/>
          </w:tcPr>
          <w:p w14:paraId="624C8555" w14:textId="77777777" w:rsidR="009B05EE" w:rsidRDefault="009B05EE" w:rsidP="00377F3F">
            <w:r>
              <w:t xml:space="preserve">Anexo A</w:t>
            </w:r>
          </w:p>
        </w:tc>
        <w:tc>
          <w:tcPr>
            <w:tcW w:w="6912" w:type="dxa"/>
          </w:tcPr>
          <w:p w14:paraId="2CA3E7CB" w14:textId="77777777" w:rsidR="009B05EE" w:rsidRDefault="009B05EE" w:rsidP="00377F3F">
            <w:r>
              <w:t xml:space="preserve">Artículos de organización certificados de la empresa del compareciente, RS Home Services LLC, Secretaría de Estado de Carolina del Norte (14 de agosto de 2025)</w:t>
            </w:r>
          </w:p>
        </w:tc>
        <w:tc>
          <w:tcPr>
            <w:tcW w:w="1296" w:type="dxa"/>
          </w:tcPr>
          <w:p w14:paraId="27002F63" w14:textId="77777777" w:rsidR="009B05EE" w:rsidRDefault="009B05EE" w:rsidP="00377F3F">
            <w:r>
              <w:t>97–100</w:t>
            </w:r>
          </w:p>
        </w:tc>
      </w:tr>
      <w:tr w:rsidR="009B05EE" w14:paraId="31C6E95F" w14:textId="77777777" w:rsidTr="00377F3F">
        <w:tc>
          <w:tcPr>
            <w:tcW w:w="1584" w:type="dxa"/>
          </w:tcPr>
          <w:p w14:paraId="625CD265" w14:textId="77777777" w:rsidR="009B05EE" w:rsidRDefault="009B05EE" w:rsidP="00377F3F">
            <w:r>
              <w:t xml:space="preserve">Anexo B</w:t>
            </w:r>
          </w:p>
        </w:tc>
        <w:tc>
          <w:tcPr>
            <w:tcW w:w="6912" w:type="dxa"/>
          </w:tcPr>
          <w:p w14:paraId="1E005B4A" w14:textId="77777777" w:rsidR="009B05EE" w:rsidRDefault="009B05EE" w:rsidP="00377F3F">
            <w:r>
              <w:t xml:space="preserve">Póliza de seguro de compensación laboral y responsabilidad del empleador de RS Home Services LLC, Atlantic Mutual Insurance Co. / Atlantic Mutual Group (período de la póliza 08/08/2026–08/08/2027)</w:t>
            </w:r>
          </w:p>
        </w:tc>
        <w:tc>
          <w:tcPr>
            <w:tcW w:w="1296" w:type="dxa"/>
          </w:tcPr>
          <w:p w14:paraId="0EBADD42" w14:textId="77777777" w:rsidR="009B05EE" w:rsidRDefault="009B05EE" w:rsidP="00377F3F">
            <w:r>
              <w:t>101–116</w:t>
            </w:r>
          </w:p>
        </w:tc>
      </w:tr>
      <w:tr w:rsidR="009B05EE" w14:paraId="05445651" w14:textId="77777777" w:rsidTr="00377F3F">
        <w:tc>
          <w:tcPr>
            <w:tcW w:w="1584" w:type="dxa"/>
          </w:tcPr>
          <w:p w14:paraId="36F3A46C" w14:textId="77777777" w:rsidR="009B05EE" w:rsidRDefault="009B05EE" w:rsidP="00377F3F">
            <w:r>
              <w:t xml:space="preserve">Anexo C</w:t>
            </w:r>
          </w:p>
        </w:tc>
        <w:tc>
          <w:tcPr>
            <w:tcW w:w="6912" w:type="dxa"/>
          </w:tcPr>
          <w:p w14:paraId="3BF7A4F1" w14:textId="77777777" w:rsidR="009B05EE" w:rsidRDefault="009B05EE" w:rsidP="00377F3F">
            <w:r>
              <w:t xml:space="preserve">Certificado de capacitación OSHA 10 de la industria de la construcción del compareciente (15 de octubre de 2024)</w:t>
            </w:r>
          </w:p>
        </w:tc>
        <w:tc>
          <w:tcPr>
            <w:tcW w:w="1296" w:type="dxa"/>
          </w:tcPr>
          <w:p w14:paraId="267F85FF" w14:textId="77777777" w:rsidR="009B05EE" w:rsidRDefault="009B05EE" w:rsidP="00377F3F">
            <w:r>
              <w:t>117–118</w:t>
            </w:r>
          </w:p>
        </w:tc>
      </w:tr>
      <w:tr w:rsidR="009B05EE" w14:paraId="71029F51" w14:textId="77777777" w:rsidTr="00377F3F">
        <w:tc>
          <w:tcPr>
            <w:tcW w:w="1584" w:type="dxa"/>
          </w:tcPr>
          <w:p w14:paraId="29B00A43" w14:textId="77777777" w:rsidR="009B05EE" w:rsidRDefault="009B05EE" w:rsidP="00377F3F">
            <w:r>
              <w:t xml:space="preserve">Anexo D</w:t>
            </w:r>
          </w:p>
        </w:tc>
        <w:tc>
          <w:tcPr>
            <w:tcW w:w="6912" w:type="dxa"/>
          </w:tcPr>
          <w:p w14:paraId="618685F4" w14:textId="77777777" w:rsidR="009B05EE" w:rsidRDefault="009B05EE" w:rsidP="00377F3F">
            <w:r>
              <w:t xml:space="preserve">Certificado de preaprendizaje en mantenimiento y reparación general del compareciente, Builders Training Center (9 de noviembre de 2024)</w:t>
            </w:r>
          </w:p>
        </w:tc>
        <w:tc>
          <w:tcPr>
            <w:tcW w:w="1296" w:type="dxa"/>
          </w:tcPr>
          <w:p w14:paraId="00CDC4C6" w14:textId="77777777" w:rsidR="009B05EE" w:rsidRDefault="009B05EE" w:rsidP="00377F3F">
            <w:r>
              <w:t>119–120</w:t>
            </w:r>
          </w:p>
        </w:tc>
      </w:tr>
      <w:tr w:rsidR="009B05EE" w14:paraId="30455F7A" w14:textId="77777777" w:rsidTr="00377F3F">
        <w:tc>
          <w:tcPr>
            <w:tcW w:w="1584" w:type="dxa"/>
          </w:tcPr>
          <w:p w14:paraId="0CA6D9E5" w14:textId="77777777" w:rsidR="009B05EE" w:rsidRDefault="009B05EE" w:rsidP="00377F3F">
            <w:r>
              <w:t xml:space="preserve">Anexo E</w:t>
            </w:r>
          </w:p>
        </w:tc>
        <w:tc>
          <w:tcPr>
            <w:tcW w:w="6912" w:type="dxa"/>
          </w:tcPr>
          <w:p w14:paraId="7801E1C2" w14:textId="77777777" w:rsidR="009B05EE" w:rsidRDefault="009B05EE" w:rsidP="00377F3F">
            <w:r>
              <w:t xml:space="preserve">Declaración de impuestos federal de 2025 del compareciente y su cónyuge</w:t>
            </w:r>
          </w:p>
        </w:tc>
        <w:tc>
          <w:tcPr>
            <w:tcW w:w="1296" w:type="dxa"/>
          </w:tcPr>
          <w:p w14:paraId="7B3EB8D3" w14:textId="77777777" w:rsidR="009B05EE" w:rsidRDefault="009B05EE" w:rsidP="00377F3F">
            <w:r>
              <w:t>121–139</w:t>
            </w:r>
          </w:p>
        </w:tc>
      </w:tr>
      <w:tr w:rsidR="009B05EE" w14:paraId="3C08094F" w14:textId="77777777" w:rsidTr="00377F3F">
        <w:tc>
          <w:tcPr>
            <w:tcW w:w="1584" w:type="dxa"/>
          </w:tcPr>
          <w:p w14:paraId="706CA9A7" w14:textId="77777777" w:rsidR="009B05EE" w:rsidRDefault="009B05EE" w:rsidP="00377F3F">
            <w:r>
              <w:t xml:space="preserve">Anexo F</w:t>
            </w:r>
          </w:p>
        </w:tc>
        <w:tc>
          <w:tcPr>
            <w:tcW w:w="6912" w:type="dxa"/>
          </w:tcPr>
          <w:p w14:paraId="13B55FCF" w14:textId="77777777" w:rsidR="009B05EE" w:rsidRDefault="009B05EE" w:rsidP="00377F3F">
            <w:r>
              <w:t xml:space="preserve">Declaración de impuestos federal de 2024 del compareciente y su cónyuge</w:t>
            </w:r>
          </w:p>
        </w:tc>
        <w:tc>
          <w:tcPr>
            <w:tcW w:w="1296" w:type="dxa"/>
          </w:tcPr>
          <w:p w14:paraId="302950A8" w14:textId="77777777" w:rsidR="009B05EE" w:rsidRDefault="009B05EE" w:rsidP="00377F3F">
            <w:r>
              <w:t>140–156</w:t>
            </w:r>
          </w:p>
        </w:tc>
      </w:tr>
      <w:tr w:rsidR="009B05EE" w14:paraId="67CA6DF7" w14:textId="77777777" w:rsidTr="00377F3F">
        <w:tc>
          <w:tcPr>
            <w:tcW w:w="1584" w:type="dxa"/>
          </w:tcPr>
          <w:p w14:paraId="1B59F218" w14:textId="77777777" w:rsidR="009B05EE" w:rsidRDefault="009B05EE" w:rsidP="00377F3F">
            <w:r>
              <w:t xml:space="preserve">Anexo G</w:t>
            </w:r>
          </w:p>
        </w:tc>
        <w:tc>
          <w:tcPr>
            <w:tcW w:w="6912" w:type="dxa"/>
          </w:tcPr>
          <w:p w14:paraId="64A946C0" w14:textId="77777777" w:rsidR="009B05EE" w:rsidRDefault="009B05EE" w:rsidP="00377F3F">
            <w:r>
              <w:t xml:space="preserve">Declaración de impuestos federal de 2023 del compareciente</w:t>
            </w:r>
          </w:p>
        </w:tc>
        <w:tc>
          <w:tcPr>
            <w:tcW w:w="1296" w:type="dxa"/>
          </w:tcPr>
          <w:p w14:paraId="4D0C3141" w14:textId="77777777" w:rsidR="009B05EE" w:rsidRDefault="009B05EE" w:rsidP="00377F3F">
            <w:r>
              <w:t>157–181</w:t>
            </w:r>
          </w:p>
        </w:tc>
      </w:tr>
      <w:tr w:rsidR="009B05EE" w14:paraId="3D45D544" w14:textId="77777777" w:rsidTr="00377F3F">
        <w:tc>
          <w:tcPr>
            <w:tcW w:w="1584" w:type="dxa"/>
          </w:tcPr>
          <w:p w14:paraId="5BE99763" w14:textId="77777777" w:rsidR="009B05EE" w:rsidRDefault="009B05EE" w:rsidP="00377F3F">
            <w:r>
              <w:t xml:space="preserve">Anexo H</w:t>
            </w:r>
          </w:p>
        </w:tc>
        <w:tc>
          <w:tcPr>
            <w:tcW w:w="6912" w:type="dxa"/>
          </w:tcPr>
          <w:p w14:paraId="2B619811" w14:textId="77777777" w:rsidR="009B05EE" w:rsidRDefault="009B05EE" w:rsidP="00377F3F">
            <w:r>
              <w:t xml:space="preserve">Declaración de impuestos federal de 2023 de la esposa del compareciente, María E. Torres Vega</w:t>
            </w:r>
          </w:p>
        </w:tc>
        <w:tc>
          <w:tcPr>
            <w:tcW w:w="1296" w:type="dxa"/>
          </w:tcPr>
          <w:p w14:paraId="5A139B9E" w14:textId="77777777" w:rsidR="009B05EE" w:rsidRDefault="009B05EE" w:rsidP="00377F3F">
            <w:r>
              <w:t>182–196</w:t>
            </w:r>
          </w:p>
        </w:tc>
      </w:tr>
      <w:tr w:rsidR="009B05EE" w14:paraId="077FD1C8" w14:textId="77777777" w:rsidTr="00377F3F">
        <w:tc>
          <w:tcPr>
            <w:tcW w:w="1584" w:type="dxa"/>
            <w:shd w:val="clear" w:color="auto" w:fill="E8E8E8"/>
          </w:tcPr>
          <w:p w14:paraId="3B135584" w14:textId="77777777" w:rsidR="009B05EE" w:rsidRDefault="009B05EE" w:rsidP="00377F3F">
            <w:r>
              <w:rPr>
                <w:b/>
              </w:rPr>
              <w:t xml:space="preserve">Sección 5</w:t>
            </w:r>
          </w:p>
        </w:tc>
        <w:tc>
          <w:tcPr>
            <w:tcW w:w="6912" w:type="dxa"/>
            <w:shd w:val="clear" w:color="auto" w:fill="E8E8E8"/>
          </w:tcPr>
          <w:p w14:paraId="6FC46B30" w14:textId="77777777" w:rsidR="009B05EE" w:rsidRDefault="009B05EE" w:rsidP="00377F3F">
            <w:r>
              <w:rPr>
                <w:b/>
              </w:rPr>
              <w:t xml:space="preserve">Prueba de residencia y de vínculos con la comunidad</w:t>
            </w:r>
          </w:p>
        </w:tc>
        <w:tc>
          <w:tcPr>
            <w:tcW w:w="1296" w:type="dxa"/>
            <w:shd w:val="clear" w:color="auto" w:fill="E8E8E8"/>
          </w:tcPr>
          <w:p w14:paraId="5D510027" w14:textId="77777777" w:rsidR="009B05EE" w:rsidRDefault="009B05EE" w:rsidP="00377F3F">
            <w:r>
              <w:rPr>
                <w:b/>
              </w:rPr>
              <w:t>197–225</w:t>
            </w:r>
          </w:p>
        </w:tc>
      </w:tr>
      <w:tr w:rsidR="009B05EE" w14:paraId="0BD824CA" w14:textId="77777777" w:rsidTr="00377F3F">
        <w:tc>
          <w:tcPr>
            <w:tcW w:w="1584" w:type="dxa"/>
          </w:tcPr>
          <w:p w14:paraId="4D9F9190" w14:textId="77777777" w:rsidR="009B05EE" w:rsidRDefault="009B05EE" w:rsidP="00377F3F">
            <w:r>
              <w:t xml:space="preserve">Anexo A</w:t>
            </w:r>
          </w:p>
        </w:tc>
        <w:tc>
          <w:tcPr>
            <w:tcW w:w="6912" w:type="dxa"/>
          </w:tcPr>
          <w:p w14:paraId="7DA02C15" w14:textId="77777777" w:rsidR="009B05EE" w:rsidRDefault="009B05EE" w:rsidP="00377F3F">
            <w:r>
              <w:t xml:space="preserve">Contrato de arrendamiento actual del apartamento, 245 Maple Ridge Dr., Apt. 310, Concord, NC 28025 (18 de junio de 2025)</w:t>
            </w:r>
          </w:p>
        </w:tc>
        <w:tc>
          <w:tcPr>
            <w:tcW w:w="1296" w:type="dxa"/>
          </w:tcPr>
          <w:p w14:paraId="04C81B9E" w14:textId="77777777" w:rsidR="009B05EE" w:rsidRDefault="009B05EE" w:rsidP="00377F3F">
            <w:r>
              <w:t>198–207</w:t>
            </w:r>
          </w:p>
        </w:tc>
      </w:tr>
      <w:tr w:rsidR="009B05EE" w14:paraId="5E1CE1D5" w14:textId="77777777" w:rsidTr="00377F3F">
        <w:tc>
          <w:tcPr>
            <w:tcW w:w="1584" w:type="dxa"/>
          </w:tcPr>
          <w:p w14:paraId="7E08092F" w14:textId="77777777" w:rsidR="009B05EE" w:rsidRDefault="009B05EE" w:rsidP="00377F3F">
            <w:r>
              <w:t xml:space="preserve">Anexo B</w:t>
            </w:r>
          </w:p>
        </w:tc>
        <w:tc>
          <w:tcPr>
            <w:tcW w:w="6912" w:type="dxa"/>
          </w:tcPr>
          <w:p w14:paraId="15554BEF" w14:textId="77777777" w:rsidR="009B05EE" w:rsidRDefault="009B05EE" w:rsidP="00377F3F">
            <w:r>
              <w:t xml:space="preserve">Contrato de arrendamiento anterior del apartamento, 1820 Oakwood Ct., Charlotte, NC 28205 (23 de febrero de 2023)</w:t>
            </w:r>
          </w:p>
        </w:tc>
        <w:tc>
          <w:tcPr>
            <w:tcW w:w="1296" w:type="dxa"/>
          </w:tcPr>
          <w:p w14:paraId="044ECD0B" w14:textId="77777777" w:rsidR="009B05EE" w:rsidRDefault="009B05EE" w:rsidP="00377F3F">
            <w:r>
              <w:t>208–217</w:t>
            </w:r>
          </w:p>
        </w:tc>
      </w:tr>
      <w:tr w:rsidR="009B05EE" w14:paraId="40F74921" w14:textId="77777777" w:rsidTr="00377F3F">
        <w:tc>
          <w:tcPr>
            <w:tcW w:w="1584" w:type="dxa"/>
          </w:tcPr>
          <w:p w14:paraId="1510831F" w14:textId="77777777" w:rsidR="009B05EE" w:rsidRDefault="009B05EE" w:rsidP="00377F3F">
            <w:r>
              <w:t xml:space="preserve">Anexo C</w:t>
            </w:r>
          </w:p>
        </w:tc>
        <w:tc>
          <w:tcPr>
            <w:tcW w:w="6912" w:type="dxa"/>
          </w:tcPr>
          <w:p w14:paraId="3582EE77" w14:textId="77777777" w:rsidR="009B05EE" w:rsidRDefault="009B05EE" w:rsidP="00377F3F">
            <w:r>
              <w:t xml:space="preserve">Recibos de pago de renta, Willow Creek Apartments, Charlotte, NC (2023–2025)</w:t>
            </w:r>
          </w:p>
        </w:tc>
        <w:tc>
          <w:tcPr>
            <w:tcW w:w="1296" w:type="dxa"/>
          </w:tcPr>
          <w:p w14:paraId="7B031987" w14:textId="77777777" w:rsidR="009B05EE" w:rsidRDefault="009B05EE" w:rsidP="00377F3F">
            <w:r>
              <w:t>218–225</w:t>
            </w:r>
          </w:p>
        </w:tc>
      </w:tr>
      <w:tr w:rsidR="009B05EE" w14:paraId="45363F14" w14:textId="77777777" w:rsidTr="00377F3F">
        <w:tc>
          <w:tcPr>
            <w:tcW w:w="1584" w:type="dxa"/>
            <w:shd w:val="clear" w:color="auto" w:fill="E8E8E8"/>
          </w:tcPr>
          <w:p w14:paraId="69BD3ED8" w14:textId="77777777" w:rsidR="009B05EE" w:rsidRDefault="009B05EE" w:rsidP="00377F3F">
            <w:r>
              <w:rPr>
                <w:b/>
              </w:rPr>
              <w:t xml:space="preserve">Sección 6</w:t>
            </w:r>
          </w:p>
        </w:tc>
        <w:tc>
          <w:tcPr>
            <w:tcW w:w="6912" w:type="dxa"/>
            <w:shd w:val="clear" w:color="auto" w:fill="E8E8E8"/>
          </w:tcPr>
          <w:p w14:paraId="1C20C5BA" w14:textId="77777777" w:rsidR="009B05EE" w:rsidRDefault="009B05EE" w:rsidP="00377F3F">
            <w:r>
              <w:rPr>
                <w:b/>
              </w:rPr>
              <w:t xml:space="preserve">Récords médicos y escolares de los hijos del compareciente</w:t>
            </w:r>
          </w:p>
        </w:tc>
        <w:tc>
          <w:tcPr>
            <w:tcW w:w="1296" w:type="dxa"/>
            <w:shd w:val="clear" w:color="auto" w:fill="E8E8E8"/>
          </w:tcPr>
          <w:p w14:paraId="304E4192" w14:textId="77777777" w:rsidR="009B05EE" w:rsidRDefault="009B05EE" w:rsidP="00377F3F">
            <w:r>
              <w:rPr>
                <w:b/>
              </w:rPr>
              <w:t>226–249</w:t>
            </w:r>
          </w:p>
        </w:tc>
      </w:tr>
      <w:tr w:rsidR="009B05EE" w14:paraId="71B71D40" w14:textId="77777777" w:rsidTr="00377F3F">
        <w:tc>
          <w:tcPr>
            <w:tcW w:w="1584" w:type="dxa"/>
          </w:tcPr>
          <w:p w14:paraId="4D1EAF37" w14:textId="77777777" w:rsidR="009B05EE" w:rsidRDefault="009B05EE" w:rsidP="00377F3F">
            <w:r>
              <w:t xml:space="preserve">Anexo A</w:t>
            </w:r>
          </w:p>
        </w:tc>
        <w:tc>
          <w:tcPr>
            <w:tcW w:w="6912" w:type="dxa"/>
          </w:tcPr>
          <w:p w14:paraId="2D34BFBA" w14:textId="77777777" w:rsidR="009B05EE" w:rsidRDefault="009B05EE" w:rsidP="00377F3F">
            <w:r>
              <w:t xml:space="preserve">Resumen de visita de Piedmont Children’s Health del hijo del compareciente, ciudadano de EE. UU., Mateo A. Ramírez, Pediatría del Desarrollo y del Comportamiento (5 de octubre de 2026), con certificado de traducción y traducción al inglés</w:t>
            </w:r>
          </w:p>
        </w:tc>
        <w:tc>
          <w:tcPr>
            <w:tcW w:w="1296" w:type="dxa"/>
          </w:tcPr>
          <w:p w14:paraId="5BAC07E1" w14:textId="77777777" w:rsidR="009B05EE" w:rsidRDefault="009B05EE" w:rsidP="00377F3F">
            <w:r>
              <w:t>227–235</w:t>
            </w:r>
          </w:p>
        </w:tc>
      </w:tr>
      <w:tr w:rsidR="009B05EE" w14:paraId="09C02BBE" w14:textId="77777777" w:rsidTr="00377F3F">
        <w:tc>
          <w:tcPr>
            <w:tcW w:w="1584" w:type="dxa"/>
          </w:tcPr>
          <w:p w14:paraId="18EA0A47" w14:textId="77777777" w:rsidR="009B05EE" w:rsidRDefault="009B05EE" w:rsidP="00377F3F">
            <w:r>
              <w:t xml:space="preserve">Anexo B</w:t>
            </w:r>
          </w:p>
        </w:tc>
        <w:tc>
          <w:tcPr>
            <w:tcW w:w="6912" w:type="dxa"/>
          </w:tcPr>
          <w:p w14:paraId="6598FA2A" w14:textId="77777777" w:rsidR="009B05EE" w:rsidRDefault="009B05EE" w:rsidP="00377F3F">
            <w:r>
              <w:t xml:space="preserve">Certificados escolares, reconocimientos del cuadro de honor y diploma de secundaria de las hijas del compareciente, Sofía y Camila Ramírez Torres</w:t>
            </w:r>
          </w:p>
        </w:tc>
        <w:tc>
          <w:tcPr>
            <w:tcW w:w="1296" w:type="dxa"/>
          </w:tcPr>
          <w:p w14:paraId="38C21C30" w14:textId="77777777" w:rsidR="009B05EE" w:rsidRDefault="009B05EE" w:rsidP="00377F3F">
            <w:r>
              <w:t>236–249</w:t>
            </w:r>
          </w:p>
        </w:tc>
      </w:tr>
      <w:tr w:rsidR="009B05EE" w14:paraId="241D71D7" w14:textId="77777777" w:rsidTr="00377F3F">
        <w:tc>
          <w:tcPr>
            <w:tcW w:w="1584" w:type="dxa"/>
            <w:shd w:val="clear" w:color="auto" w:fill="E8E8E8"/>
          </w:tcPr>
          <w:p w14:paraId="2C5AC462" w14:textId="77777777" w:rsidR="009B05EE" w:rsidRDefault="009B05EE" w:rsidP="00377F3F">
            <w:r>
              <w:rPr>
                <w:b/>
              </w:rPr>
              <w:t xml:space="preserve">Sección 7</w:t>
            </w:r>
          </w:p>
        </w:tc>
        <w:tc>
          <w:tcPr>
            <w:tcW w:w="6912" w:type="dxa"/>
            <w:shd w:val="clear" w:color="auto" w:fill="E8E8E8"/>
          </w:tcPr>
          <w:p w14:paraId="312CAB76" w14:textId="77777777" w:rsidR="009B05EE" w:rsidRDefault="009B05EE" w:rsidP="00377F3F">
            <w:r>
              <w:rPr>
                <w:b/>
              </w:rPr>
              <w:t xml:space="preserve">Cartas de apoyo</w:t>
            </w:r>
          </w:p>
        </w:tc>
        <w:tc>
          <w:tcPr>
            <w:tcW w:w="1296" w:type="dxa"/>
            <w:shd w:val="clear" w:color="auto" w:fill="E8E8E8"/>
          </w:tcPr>
          <w:p w14:paraId="19BA88C3" w14:textId="77777777" w:rsidR="009B05EE" w:rsidRDefault="009B05EE" w:rsidP="00377F3F">
            <w:r>
              <w:rPr>
                <w:b/>
              </w:rPr>
              <w:t>250–278</w:t>
            </w:r>
          </w:p>
        </w:tc>
      </w:tr>
      <w:tr w:rsidR="009B05EE" w14:paraId="675E3335" w14:textId="77777777" w:rsidTr="00377F3F">
        <w:tc>
          <w:tcPr>
            <w:tcW w:w="1584" w:type="dxa"/>
          </w:tcPr>
          <w:p w14:paraId="18A50625" w14:textId="77777777" w:rsidR="009B05EE" w:rsidRDefault="009B05EE" w:rsidP="00377F3F">
            <w:r>
              <w:t xml:space="preserve">Anexo A</w:t>
            </w:r>
          </w:p>
        </w:tc>
        <w:tc>
          <w:tcPr>
            <w:tcW w:w="6912" w:type="dxa"/>
          </w:tcPr>
          <w:p w14:paraId="0DE98665" w14:textId="77777777" w:rsidR="009B05EE" w:rsidRDefault="009B05EE" w:rsidP="00377F3F">
            <w:r>
              <w:t xml:space="preserve">Carta de apoyo de la esposa del compareciente, María Elena Torres Vega, con copia del permiso de trabajo (Employment Authorization Document)</w:t>
            </w:r>
          </w:p>
        </w:tc>
        <w:tc>
          <w:tcPr>
            <w:tcW w:w="1296" w:type="dxa"/>
          </w:tcPr>
          <w:p w14:paraId="52D59912" w14:textId="77777777" w:rsidR="009B05EE" w:rsidRDefault="009B05EE" w:rsidP="00377F3F">
            <w:r>
              <w:t>251–254</w:t>
            </w:r>
          </w:p>
        </w:tc>
      </w:tr>
      <w:tr w:rsidR="009B05EE" w14:paraId="01C3CFB7" w14:textId="77777777" w:rsidTr="00377F3F">
        <w:tc>
          <w:tcPr>
            <w:tcW w:w="1584" w:type="dxa"/>
          </w:tcPr>
          <w:p w14:paraId="23DF7922" w14:textId="77777777" w:rsidR="009B05EE" w:rsidRDefault="009B05EE" w:rsidP="00377F3F">
            <w:r>
              <w:t xml:space="preserve">Anexo B</w:t>
            </w:r>
          </w:p>
        </w:tc>
        <w:tc>
          <w:tcPr>
            <w:tcW w:w="6912" w:type="dxa"/>
          </w:tcPr>
          <w:p w14:paraId="4F36D103" w14:textId="77777777" w:rsidR="009B05EE" w:rsidRDefault="009B05EE" w:rsidP="00377F3F">
            <w:r>
              <w:t xml:space="preserve">Carta de apoyo de la hija del compareciente, Sofía Valentina Ramírez Torres, con copia del permiso de trabajo</w:t>
            </w:r>
          </w:p>
        </w:tc>
        <w:tc>
          <w:tcPr>
            <w:tcW w:w="1296" w:type="dxa"/>
          </w:tcPr>
          <w:p w14:paraId="04FD3AC2" w14:textId="77777777" w:rsidR="009B05EE" w:rsidRDefault="009B05EE" w:rsidP="00377F3F">
            <w:r>
              <w:t>255–258</w:t>
            </w:r>
          </w:p>
        </w:tc>
      </w:tr>
      <w:tr w:rsidR="009B05EE" w14:paraId="5FF0B69B" w14:textId="77777777" w:rsidTr="00377F3F">
        <w:tc>
          <w:tcPr>
            <w:tcW w:w="1584" w:type="dxa"/>
          </w:tcPr>
          <w:p w14:paraId="50044B8A" w14:textId="77777777" w:rsidR="009B05EE" w:rsidRDefault="009B05EE" w:rsidP="00377F3F">
            <w:r>
              <w:t xml:space="preserve">Anexo C</w:t>
            </w:r>
          </w:p>
        </w:tc>
        <w:tc>
          <w:tcPr>
            <w:tcW w:w="6912" w:type="dxa"/>
          </w:tcPr>
          <w:p w14:paraId="4FD2BF7B" w14:textId="77777777" w:rsidR="009B05EE" w:rsidRDefault="009B05EE" w:rsidP="00377F3F">
            <w:r>
              <w:t xml:space="preserve">Carta de apoyo de Carlos Medina, supervisor, Carolina Textiles, con copia de identificación</w:t>
            </w:r>
          </w:p>
        </w:tc>
        <w:tc>
          <w:tcPr>
            <w:tcW w:w="1296" w:type="dxa"/>
          </w:tcPr>
          <w:p w14:paraId="6308B410" w14:textId="77777777" w:rsidR="009B05EE" w:rsidRDefault="009B05EE" w:rsidP="00377F3F">
            <w:r>
              <w:t>259–262</w:t>
            </w:r>
          </w:p>
        </w:tc>
      </w:tr>
      <w:tr w:rsidR="009B05EE" w14:paraId="42F6F365" w14:textId="77777777" w:rsidTr="00377F3F">
        <w:tc>
          <w:tcPr>
            <w:tcW w:w="1584" w:type="dxa"/>
          </w:tcPr>
          <w:p w14:paraId="309A4E9F" w14:textId="77777777" w:rsidR="009B05EE" w:rsidRDefault="009B05EE" w:rsidP="00377F3F">
            <w:r>
              <w:t xml:space="preserve">Anexo D</w:t>
            </w:r>
          </w:p>
        </w:tc>
        <w:tc>
          <w:tcPr>
            <w:tcW w:w="6912" w:type="dxa"/>
          </w:tcPr>
          <w:p w14:paraId="2AC6FC56" w14:textId="77777777" w:rsidR="009B05EE" w:rsidRDefault="009B05EE" w:rsidP="00377F3F">
            <w:r>
              <w:t xml:space="preserve">Carta de apoyo de Luis Fernando Rojas Pardo, amigo y compañero de trabajo, con copia de identificación</w:t>
            </w:r>
          </w:p>
        </w:tc>
        <w:tc>
          <w:tcPr>
            <w:tcW w:w="1296" w:type="dxa"/>
          </w:tcPr>
          <w:p w14:paraId="2ECB292A" w14:textId="77777777" w:rsidR="009B05EE" w:rsidRDefault="009B05EE" w:rsidP="00377F3F">
            <w:r>
              <w:t>263–266</w:t>
            </w:r>
          </w:p>
        </w:tc>
      </w:tr>
      <w:tr w:rsidR="009B05EE" w14:paraId="0054B34E" w14:textId="77777777" w:rsidTr="00377F3F">
        <w:tc>
          <w:tcPr>
            <w:tcW w:w="1584" w:type="dxa"/>
          </w:tcPr>
          <w:p w14:paraId="16E439F1" w14:textId="77777777" w:rsidR="009B05EE" w:rsidRDefault="009B05EE" w:rsidP="00377F3F">
            <w:r>
              <w:t xml:space="preserve">Anexo E</w:t>
            </w:r>
          </w:p>
        </w:tc>
        <w:tc>
          <w:tcPr>
            <w:tcW w:w="6912" w:type="dxa"/>
          </w:tcPr>
          <w:p w14:paraId="4C8F9AA2" w14:textId="77777777" w:rsidR="009B05EE" w:rsidRDefault="009B05EE" w:rsidP="00377F3F">
            <w:r>
              <w:t xml:space="preserve">Carta de apoyo de Robert Hall, antiguo administrador de la propiedad, con copia de la tarjeta de pasaporte (Passport Card) de EE. UU.</w:t>
            </w:r>
          </w:p>
        </w:tc>
        <w:tc>
          <w:tcPr>
            <w:tcW w:w="1296" w:type="dxa"/>
          </w:tcPr>
          <w:p w14:paraId="3C2C08A7" w14:textId="77777777" w:rsidR="009B05EE" w:rsidRDefault="009B05EE" w:rsidP="00377F3F">
            <w:r>
              <w:t>267–270</w:t>
            </w:r>
          </w:p>
        </w:tc>
      </w:tr>
      <w:tr w:rsidR="009B05EE" w14:paraId="31D220A7" w14:textId="77777777" w:rsidTr="00377F3F">
        <w:tc>
          <w:tcPr>
            <w:tcW w:w="1584" w:type="dxa"/>
          </w:tcPr>
          <w:p w14:paraId="4C6F797F" w14:textId="77777777" w:rsidR="009B05EE" w:rsidRDefault="009B05EE" w:rsidP="00377F3F">
            <w:r>
              <w:t xml:space="preserve">Anexo F</w:t>
            </w:r>
          </w:p>
        </w:tc>
        <w:tc>
          <w:tcPr>
            <w:tcW w:w="6912" w:type="dxa"/>
          </w:tcPr>
          <w:p w14:paraId="6B94E5E3" w14:textId="77777777" w:rsidR="009B05EE" w:rsidRDefault="009B05EE" w:rsidP="00377F3F">
            <w:r>
              <w:t xml:space="preserve">Carta de apoyo de Daniel Fischer, con copia de identificación</w:t>
            </w:r>
          </w:p>
        </w:tc>
        <w:tc>
          <w:tcPr>
            <w:tcW w:w="1296" w:type="dxa"/>
          </w:tcPr>
          <w:p w14:paraId="4A441B24" w14:textId="77777777" w:rsidR="009B05EE" w:rsidRDefault="009B05EE" w:rsidP="00377F3F">
            <w:r>
              <w:t>271–274</w:t>
            </w:r>
          </w:p>
        </w:tc>
      </w:tr>
      <w:tr w:rsidR="009B05EE" w14:paraId="045D8ACE" w14:textId="77777777" w:rsidTr="00377F3F">
        <w:tc>
          <w:tcPr>
            <w:tcW w:w="1584" w:type="dxa"/>
          </w:tcPr>
          <w:p w14:paraId="653B61B6" w14:textId="77777777" w:rsidR="009B05EE" w:rsidRDefault="009B05EE" w:rsidP="00377F3F">
            <w:r>
              <w:t xml:space="preserve">Anexo G</w:t>
            </w:r>
          </w:p>
        </w:tc>
        <w:tc>
          <w:tcPr>
            <w:tcW w:w="6912" w:type="dxa"/>
          </w:tcPr>
          <w:p w14:paraId="3220620D" w14:textId="77777777" w:rsidR="009B05EE" w:rsidRDefault="009B05EE" w:rsidP="00377F3F">
            <w:r>
              <w:t xml:space="preserve">Carta de apoyo de Andrés Vargas Mejía, con copia de identificación</w:t>
            </w:r>
          </w:p>
        </w:tc>
        <w:tc>
          <w:tcPr>
            <w:tcW w:w="1296" w:type="dxa"/>
          </w:tcPr>
          <w:p w14:paraId="1F5E6BE2" w14:textId="77777777" w:rsidR="009B05EE" w:rsidRDefault="009B05EE" w:rsidP="00377F3F">
            <w:r>
              <w:t>275–278</w:t>
            </w:r>
          </w:p>
        </w:tc>
      </w:tr>
    </w:tbl>
    <w:p w14:paraId="3B38D03B" w14:textId="79F7F876" w:rsidR="00AE1875" w:rsidRDefault="00AE1875"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3903CFC4" w14:textId="62465736"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3F8C979F" w14:textId="0FA182E9"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4227D772" w14:textId="0D81101A"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B536733" w14:textId="39AADA62"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6A88A6AF" w14:textId="176F738C"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9B091E2" w14:textId="75D964A3"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FF6C3BE" w14:textId="28C013AF"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6BBFFB3C" w14:textId="2A17D4D1"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6F4C2533" w14:textId="573BF61C"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325D6F42" w14:textId="4581FDB5"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6EEF494" w14:textId="382993DA"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E19F3FA" w14:textId="34B1993C"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1C505D5A" w14:textId="521A1545"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4DAECE29" w14:textId="4627C96B"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7F66F57E" w14:textId="2BE4EAFF"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0817F4CF" w14:textId="1A175735"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0C7953F7" w14:textId="2596D7B0"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26DD542E" w14:textId="13F32901"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7278B8FE" w14:textId="1C5DD9DE"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577BDB36" w14:textId="45957DFC"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130EFE72" w14:textId="41442358"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6E0CCF31" w14:textId="7C757E0A"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42712D8F" w14:textId="0AED9E65"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58E23B31" w14:textId="7A05B0F9"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4763290F" w14:textId="422AEDCE"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03F1CB03" w14:textId="6E05D707"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7117166F" w14:textId="1DC499EF"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1A52382C" w14:textId="5F41BB5C"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77BDAE48" w14:textId="77777777" w:rsidR="009B05EE"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
          <w:bCs/>
        </w:rPr>
      </w:pPr>
    </w:p>
    <w:p w14:paraId="4F8CF8F9" w14:textId="77777777" w:rsidR="009B05EE" w:rsidRPr="00346035" w:rsidRDefault="009B05EE" w:rsidP="00AE1875">
      <w:p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0" w:hanging="270"/>
        <w:contextualSpacing/>
        <w:rPr>
          <w:bCs/>
        </w:rPr>
      </w:pPr>
    </w:p>
    <w:sectPr w:rsidR="00B43697" w:rsidRPr="00276A35" w:rsidSect="004B7D2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4A26" w14:textId="77777777" w:rsidR="00A27EF0" w:rsidRDefault="00A27EF0" w:rsidP="005C6369">
      <w:r>
        <w:separator/>
      </w:r>
    </w:p>
  </w:endnote>
  <w:endnote w:type="continuationSeparator" w:id="0">
    <w:p w14:paraId="00067EA1" w14:textId="77777777" w:rsidR="00A27EF0" w:rsidRDefault="00A27EF0" w:rsidP="005C6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3757064"/>
      <w:docPartObj>
        <w:docPartGallery w:val="Page Numbers (Bottom of Page)"/>
        <w:docPartUnique/>
      </w:docPartObj>
    </w:sdtPr>
    <w:sdtEndPr>
      <w:rPr>
        <w:rStyle w:val="PageNumber"/>
      </w:rPr>
    </w:sdtEndPr>
    <w:sdtContent>
      <w:p w14:paraId="6619AF9D" w14:textId="77777777" w:rsidR="00834C2F" w:rsidRDefault="00673AE7" w:rsidP="00E06989">
        <w:pPr>
          <w:pStyle w:val="Footer"/>
          <w:framePr w:wrap="none" w:vAnchor="text" w:hAnchor="margin" w:xAlign="center" w:y="1"/>
          <w:rPr>
            <w:rStyle w:val="PageNumber"/>
          </w:rPr>
        </w:pPr>
        <w:r>
          <w:rPr>
            <w:rStyle w:val="PageNumber"/>
          </w:rPr>
          <w:fldChar w:fldCharType="begin"/>
        </w:r>
        <w:r w:rsidR="00834C2F">
          <w:rPr>
            <w:rStyle w:val="PageNumber"/>
          </w:rPr>
          <w:instrText xml:space="preserve"> PAGE </w:instrText>
        </w:r>
        <w:r>
          <w:rPr>
            <w:rStyle w:val="PageNumber"/>
          </w:rPr>
          <w:fldChar w:fldCharType="end"/>
        </w:r>
      </w:p>
    </w:sdtContent>
  </w:sdt>
  <w:p w14:paraId="027316F2" w14:textId="77777777" w:rsidR="00834C2F" w:rsidRDefault="00834C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FC96" w14:textId="77777777" w:rsidR="00834C2F" w:rsidRDefault="00834C2F" w:rsidP="00E06989">
    <w:pPr>
      <w:pStyle w:val="Footer"/>
      <w:framePr w:wrap="none" w:vAnchor="text" w:hAnchor="margin" w:xAlign="center" w:y="1"/>
      <w:rPr>
        <w:rStyle w:val="PageNumber"/>
      </w:rPr>
    </w:pPr>
  </w:p>
  <w:p w14:paraId="3A15B4E0" w14:textId="77777777" w:rsidR="00834C2F" w:rsidRDefault="00834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FB47B" w14:textId="77777777" w:rsidR="00A27EF0" w:rsidRDefault="00A27EF0" w:rsidP="005C6369">
      <w:r>
        <w:separator/>
      </w:r>
    </w:p>
  </w:footnote>
  <w:footnote w:type="continuationSeparator" w:id="0">
    <w:p w14:paraId="30AA0B38" w14:textId="77777777" w:rsidR="00A27EF0" w:rsidRDefault="00A27EF0" w:rsidP="005C6369">
      <w:r>
        <w:continuationSeparator/>
      </w:r>
    </w:p>
  </w:footnote>
  <w:footnote w:id="1">
    <w:p w14:paraId="79064FBA" w14:textId="77777777" w:rsidR="00FD1CD2" w:rsidRDefault="00FD1CD2">
      <w:pPr>
        <w:pStyle w:val="FootnoteText"/>
      </w:pPr>
      <w:r>
        <w:rPr>
          <w:rStyle w:val="FootnoteReference"/>
        </w:rPr>
        <w:footnoteRef/>
      </w:r>
      <w:r w:rsidR="00CE5A79" w:rsidRPr="00CE5A79">
        <w:rPr>
          <w:rFonts w:ascii="Times New Roman" w:hAnsi="Times New Roman" w:cs="Times New Roman"/>
          <w:sz w:val="24"/>
          <w:szCs w:val="24"/>
        </w:rPr>
        <w:t>Immigration and Nationality Act § 212(a)(2), 237(a)(2)(A)(ii) or 237(a)(2) (A)(iii).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50627B4"/>
    <w:lvl w:ilvl="0" w:tplc="A9A0019E">
      <w:start w:val="1"/>
      <w:numFmt w:val="decimal"/>
      <w:lvlText w:val="%1."/>
      <w:lvlJc w:val="left"/>
      <w:pPr>
        <w:ind w:left="720" w:hanging="360"/>
      </w:pPr>
      <w:rPr>
        <w:b w:val="0"/>
      </w:rPr>
    </w:lvl>
    <w:lvl w:ilvl="1" w:tplc="74264CC6">
      <w:start w:val="1"/>
      <w:numFmt w:val="decimal"/>
      <w:lvlText w:val="%2."/>
      <w:lvlJc w:val="left"/>
      <w:pPr>
        <w:ind w:left="1440" w:hanging="360"/>
      </w:pPr>
      <w:rPr>
        <w:rFonts w:ascii="Times New Roman" w:eastAsiaTheme="minorHAnsi"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762EAC"/>
    <w:multiLevelType w:val="hybridMultilevel"/>
    <w:tmpl w:val="C032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925F9"/>
    <w:multiLevelType w:val="hybridMultilevel"/>
    <w:tmpl w:val="F4BC7E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5197B"/>
    <w:multiLevelType w:val="hybridMultilevel"/>
    <w:tmpl w:val="65DAE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8043C"/>
    <w:multiLevelType w:val="hybridMultilevel"/>
    <w:tmpl w:val="590C9A6E"/>
    <w:lvl w:ilvl="0" w:tplc="46B644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206DD"/>
    <w:multiLevelType w:val="hybridMultilevel"/>
    <w:tmpl w:val="61DE17DC"/>
    <w:lvl w:ilvl="0" w:tplc="C76C37B8">
      <w:start w:val="5"/>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5572B0"/>
    <w:multiLevelType w:val="hybridMultilevel"/>
    <w:tmpl w:val="8F089298"/>
    <w:lvl w:ilvl="0" w:tplc="8A8A3A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FD503A"/>
    <w:multiLevelType w:val="hybridMultilevel"/>
    <w:tmpl w:val="650627B4"/>
    <w:lvl w:ilvl="0" w:tplc="A9A0019E">
      <w:start w:val="1"/>
      <w:numFmt w:val="decimal"/>
      <w:lvlText w:val="%1."/>
      <w:lvlJc w:val="left"/>
      <w:pPr>
        <w:ind w:left="720" w:hanging="360"/>
      </w:pPr>
      <w:rPr>
        <w:b w:val="0"/>
      </w:rPr>
    </w:lvl>
    <w:lvl w:ilvl="1" w:tplc="74264CC6">
      <w:start w:val="1"/>
      <w:numFmt w:val="decimal"/>
      <w:lvlText w:val="%2."/>
      <w:lvlJc w:val="left"/>
      <w:pPr>
        <w:ind w:left="1440" w:hanging="360"/>
      </w:pPr>
      <w:rPr>
        <w:rFonts w:ascii="Times New Roman" w:eastAsiaTheme="minorHAnsi"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A98603C"/>
    <w:multiLevelType w:val="hybridMultilevel"/>
    <w:tmpl w:val="9BC2E3D6"/>
    <w:lvl w:ilvl="0" w:tplc="54781878">
      <w:start w:val="1"/>
      <w:numFmt w:val="upperRoman"/>
      <w:lvlText w:val="%1."/>
      <w:lvlJc w:val="left"/>
      <w:pPr>
        <w:ind w:left="1080" w:hanging="720"/>
      </w:pPr>
      <w:rPr>
        <w:rFonts w:hint="default"/>
        <w:b/>
        <w:bCs/>
      </w:rPr>
    </w:lvl>
    <w:lvl w:ilvl="1" w:tplc="3F32C9E8">
      <w:start w:val="1"/>
      <w:numFmt w:val="decimal"/>
      <w:lvlText w:val="%2."/>
      <w:lvlJc w:val="left"/>
      <w:pPr>
        <w:ind w:left="1080" w:hanging="360"/>
      </w:pPr>
      <w:rPr>
        <w:rFonts w:ascii="Times New Roman" w:hAnsi="Times New Roman" w:cs="Times New Roman" w:hint="default"/>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674B6"/>
    <w:multiLevelType w:val="hybridMultilevel"/>
    <w:tmpl w:val="44307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F10448"/>
    <w:multiLevelType w:val="hybridMultilevel"/>
    <w:tmpl w:val="60CAB38A"/>
    <w:lvl w:ilvl="0" w:tplc="B0C2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08131A"/>
    <w:multiLevelType w:val="multilevel"/>
    <w:tmpl w:val="0409001D"/>
    <w:styleLink w:val="Style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Roman"/>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FD92393"/>
    <w:multiLevelType w:val="hybridMultilevel"/>
    <w:tmpl w:val="04D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
  </w:num>
  <w:num w:numId="4">
    <w:abstractNumId w:val="12"/>
  </w:num>
  <w:num w:numId="5">
    <w:abstractNumId w:val="3"/>
  </w:num>
  <w:num w:numId="6">
    <w:abstractNumId w:val="7"/>
  </w:num>
  <w:num w:numId="7">
    <w:abstractNumId w:val="2"/>
  </w:num>
  <w:num w:numId="8">
    <w:abstractNumId w:val="6"/>
  </w:num>
  <w:num w:numId="9">
    <w:abstractNumId w:val="4"/>
  </w:num>
  <w:num w:numId="10">
    <w:abstractNumId w:val="9"/>
  </w:num>
  <w:num w:numId="11">
    <w:abstractNumId w:val="8"/>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EA"/>
    <w:rsid w:val="00001A6E"/>
    <w:rsid w:val="00006849"/>
    <w:rsid w:val="00010413"/>
    <w:rsid w:val="00015547"/>
    <w:rsid w:val="000168FE"/>
    <w:rsid w:val="00023534"/>
    <w:rsid w:val="00034728"/>
    <w:rsid w:val="00053FE3"/>
    <w:rsid w:val="00056E33"/>
    <w:rsid w:val="0006388C"/>
    <w:rsid w:val="00066205"/>
    <w:rsid w:val="00067499"/>
    <w:rsid w:val="000749CA"/>
    <w:rsid w:val="00086368"/>
    <w:rsid w:val="0009265C"/>
    <w:rsid w:val="00095851"/>
    <w:rsid w:val="000975BA"/>
    <w:rsid w:val="000A1479"/>
    <w:rsid w:val="000A6636"/>
    <w:rsid w:val="000C3533"/>
    <w:rsid w:val="000C63ED"/>
    <w:rsid w:val="000C69D3"/>
    <w:rsid w:val="000D6B30"/>
    <w:rsid w:val="000E31EA"/>
    <w:rsid w:val="000E39A7"/>
    <w:rsid w:val="000F10E1"/>
    <w:rsid w:val="000F4B62"/>
    <w:rsid w:val="000F5BC3"/>
    <w:rsid w:val="000F6A17"/>
    <w:rsid w:val="00110FF6"/>
    <w:rsid w:val="00112716"/>
    <w:rsid w:val="001149BB"/>
    <w:rsid w:val="00120151"/>
    <w:rsid w:val="0012385B"/>
    <w:rsid w:val="001358CD"/>
    <w:rsid w:val="00136C20"/>
    <w:rsid w:val="0014010F"/>
    <w:rsid w:val="001419C3"/>
    <w:rsid w:val="00141B4F"/>
    <w:rsid w:val="00144303"/>
    <w:rsid w:val="00146B16"/>
    <w:rsid w:val="001524EC"/>
    <w:rsid w:val="00157942"/>
    <w:rsid w:val="00166E35"/>
    <w:rsid w:val="00177F42"/>
    <w:rsid w:val="00180546"/>
    <w:rsid w:val="00184608"/>
    <w:rsid w:val="0018502C"/>
    <w:rsid w:val="00191FF3"/>
    <w:rsid w:val="00197475"/>
    <w:rsid w:val="00197870"/>
    <w:rsid w:val="001A1B2B"/>
    <w:rsid w:val="001A2D10"/>
    <w:rsid w:val="001A4753"/>
    <w:rsid w:val="001A4F88"/>
    <w:rsid w:val="001A547A"/>
    <w:rsid w:val="001A7D46"/>
    <w:rsid w:val="001B3A92"/>
    <w:rsid w:val="001B5C1F"/>
    <w:rsid w:val="001C2F2E"/>
    <w:rsid w:val="001C4E48"/>
    <w:rsid w:val="001D003D"/>
    <w:rsid w:val="001D115F"/>
    <w:rsid w:val="001D1FE1"/>
    <w:rsid w:val="001E1567"/>
    <w:rsid w:val="001E2FDF"/>
    <w:rsid w:val="001E6AA1"/>
    <w:rsid w:val="001E726B"/>
    <w:rsid w:val="001F2C50"/>
    <w:rsid w:val="00200203"/>
    <w:rsid w:val="0020251B"/>
    <w:rsid w:val="002036AC"/>
    <w:rsid w:val="00210A40"/>
    <w:rsid w:val="00211BF6"/>
    <w:rsid w:val="002151E0"/>
    <w:rsid w:val="002159DC"/>
    <w:rsid w:val="00215A5E"/>
    <w:rsid w:val="00217BE7"/>
    <w:rsid w:val="002228DF"/>
    <w:rsid w:val="0023053C"/>
    <w:rsid w:val="00235553"/>
    <w:rsid w:val="00237235"/>
    <w:rsid w:val="00242F41"/>
    <w:rsid w:val="002517E2"/>
    <w:rsid w:val="00255B68"/>
    <w:rsid w:val="00260D99"/>
    <w:rsid w:val="0026393E"/>
    <w:rsid w:val="00267212"/>
    <w:rsid w:val="00267DDA"/>
    <w:rsid w:val="00276A35"/>
    <w:rsid w:val="00276F5C"/>
    <w:rsid w:val="00280E2D"/>
    <w:rsid w:val="002A0556"/>
    <w:rsid w:val="002A0CE0"/>
    <w:rsid w:val="002A10B2"/>
    <w:rsid w:val="002A4C63"/>
    <w:rsid w:val="002E6B20"/>
    <w:rsid w:val="002E6E6A"/>
    <w:rsid w:val="002F01E9"/>
    <w:rsid w:val="002F6180"/>
    <w:rsid w:val="002F6B92"/>
    <w:rsid w:val="00301B9B"/>
    <w:rsid w:val="00306CAA"/>
    <w:rsid w:val="0030736B"/>
    <w:rsid w:val="0031134D"/>
    <w:rsid w:val="00313DF6"/>
    <w:rsid w:val="00314831"/>
    <w:rsid w:val="0032434A"/>
    <w:rsid w:val="0032538F"/>
    <w:rsid w:val="00330ACB"/>
    <w:rsid w:val="00332CAB"/>
    <w:rsid w:val="00334A4E"/>
    <w:rsid w:val="00337131"/>
    <w:rsid w:val="00343728"/>
    <w:rsid w:val="00346035"/>
    <w:rsid w:val="003470C1"/>
    <w:rsid w:val="0035154C"/>
    <w:rsid w:val="00363A3E"/>
    <w:rsid w:val="00370B8D"/>
    <w:rsid w:val="003719D6"/>
    <w:rsid w:val="00383F93"/>
    <w:rsid w:val="00384C81"/>
    <w:rsid w:val="00390D77"/>
    <w:rsid w:val="00397B42"/>
    <w:rsid w:val="003A1BC1"/>
    <w:rsid w:val="003A581A"/>
    <w:rsid w:val="003C1F3C"/>
    <w:rsid w:val="003D58C0"/>
    <w:rsid w:val="003D64BA"/>
    <w:rsid w:val="003E0059"/>
    <w:rsid w:val="003E314E"/>
    <w:rsid w:val="003F58B4"/>
    <w:rsid w:val="00406014"/>
    <w:rsid w:val="004068DC"/>
    <w:rsid w:val="004142D4"/>
    <w:rsid w:val="00414B97"/>
    <w:rsid w:val="00415D23"/>
    <w:rsid w:val="00433B11"/>
    <w:rsid w:val="00444259"/>
    <w:rsid w:val="00444C9D"/>
    <w:rsid w:val="0044769F"/>
    <w:rsid w:val="00453539"/>
    <w:rsid w:val="00460AFC"/>
    <w:rsid w:val="0047364C"/>
    <w:rsid w:val="0047661C"/>
    <w:rsid w:val="00495A50"/>
    <w:rsid w:val="004A10CF"/>
    <w:rsid w:val="004A3892"/>
    <w:rsid w:val="004B487C"/>
    <w:rsid w:val="004B7D24"/>
    <w:rsid w:val="004C199A"/>
    <w:rsid w:val="004C1D70"/>
    <w:rsid w:val="004C3337"/>
    <w:rsid w:val="004C55BF"/>
    <w:rsid w:val="004C5E79"/>
    <w:rsid w:val="004D3BF6"/>
    <w:rsid w:val="004D4101"/>
    <w:rsid w:val="004D48DB"/>
    <w:rsid w:val="004D6A20"/>
    <w:rsid w:val="004E2AE7"/>
    <w:rsid w:val="004E2EFB"/>
    <w:rsid w:val="004E7E31"/>
    <w:rsid w:val="004F18D5"/>
    <w:rsid w:val="004F7D6A"/>
    <w:rsid w:val="00500B2F"/>
    <w:rsid w:val="005010E6"/>
    <w:rsid w:val="0050358A"/>
    <w:rsid w:val="00533935"/>
    <w:rsid w:val="00536C48"/>
    <w:rsid w:val="00542901"/>
    <w:rsid w:val="00545B48"/>
    <w:rsid w:val="00546BE6"/>
    <w:rsid w:val="005477A2"/>
    <w:rsid w:val="0055410F"/>
    <w:rsid w:val="00554789"/>
    <w:rsid w:val="00555671"/>
    <w:rsid w:val="00561311"/>
    <w:rsid w:val="00565961"/>
    <w:rsid w:val="00570275"/>
    <w:rsid w:val="00570726"/>
    <w:rsid w:val="00580891"/>
    <w:rsid w:val="005831B5"/>
    <w:rsid w:val="005848E1"/>
    <w:rsid w:val="00585009"/>
    <w:rsid w:val="00591E9E"/>
    <w:rsid w:val="005A1838"/>
    <w:rsid w:val="005A24C5"/>
    <w:rsid w:val="005A3523"/>
    <w:rsid w:val="005A3B54"/>
    <w:rsid w:val="005A5619"/>
    <w:rsid w:val="005B7A30"/>
    <w:rsid w:val="005C325B"/>
    <w:rsid w:val="005C46DD"/>
    <w:rsid w:val="005C6369"/>
    <w:rsid w:val="005D16AD"/>
    <w:rsid w:val="005D3F6C"/>
    <w:rsid w:val="005D4678"/>
    <w:rsid w:val="005D7391"/>
    <w:rsid w:val="005F181B"/>
    <w:rsid w:val="005F47C3"/>
    <w:rsid w:val="0060235D"/>
    <w:rsid w:val="00605679"/>
    <w:rsid w:val="00617063"/>
    <w:rsid w:val="00617069"/>
    <w:rsid w:val="00624B03"/>
    <w:rsid w:val="00626B2A"/>
    <w:rsid w:val="006303C0"/>
    <w:rsid w:val="00632C1B"/>
    <w:rsid w:val="006335AF"/>
    <w:rsid w:val="00641909"/>
    <w:rsid w:val="00644C04"/>
    <w:rsid w:val="00646AD7"/>
    <w:rsid w:val="00647FB8"/>
    <w:rsid w:val="0066001C"/>
    <w:rsid w:val="0066485D"/>
    <w:rsid w:val="00673AE7"/>
    <w:rsid w:val="0067622B"/>
    <w:rsid w:val="00677D29"/>
    <w:rsid w:val="0068670B"/>
    <w:rsid w:val="00687470"/>
    <w:rsid w:val="00695CA1"/>
    <w:rsid w:val="0069792D"/>
    <w:rsid w:val="006A7AF6"/>
    <w:rsid w:val="006B109D"/>
    <w:rsid w:val="006B5295"/>
    <w:rsid w:val="006B5552"/>
    <w:rsid w:val="006B7591"/>
    <w:rsid w:val="006C1B59"/>
    <w:rsid w:val="006C5CFF"/>
    <w:rsid w:val="006C7F17"/>
    <w:rsid w:val="006D12E6"/>
    <w:rsid w:val="006D5405"/>
    <w:rsid w:val="006D5E13"/>
    <w:rsid w:val="006D702C"/>
    <w:rsid w:val="006E10C2"/>
    <w:rsid w:val="006E672B"/>
    <w:rsid w:val="0071133B"/>
    <w:rsid w:val="00715D77"/>
    <w:rsid w:val="00723CE2"/>
    <w:rsid w:val="00726A7C"/>
    <w:rsid w:val="00734312"/>
    <w:rsid w:val="00741826"/>
    <w:rsid w:val="00741D00"/>
    <w:rsid w:val="00751A80"/>
    <w:rsid w:val="00755CA6"/>
    <w:rsid w:val="007609D5"/>
    <w:rsid w:val="00764EDD"/>
    <w:rsid w:val="0076734F"/>
    <w:rsid w:val="0077271A"/>
    <w:rsid w:val="00772B05"/>
    <w:rsid w:val="007759C4"/>
    <w:rsid w:val="00785892"/>
    <w:rsid w:val="007922F4"/>
    <w:rsid w:val="00792697"/>
    <w:rsid w:val="00796602"/>
    <w:rsid w:val="00796C6F"/>
    <w:rsid w:val="00797206"/>
    <w:rsid w:val="00797D05"/>
    <w:rsid w:val="007A18B1"/>
    <w:rsid w:val="007B0587"/>
    <w:rsid w:val="007B3F8B"/>
    <w:rsid w:val="007C2517"/>
    <w:rsid w:val="007D2CA1"/>
    <w:rsid w:val="007D5C17"/>
    <w:rsid w:val="007F7236"/>
    <w:rsid w:val="00806BDE"/>
    <w:rsid w:val="00812093"/>
    <w:rsid w:val="00814E58"/>
    <w:rsid w:val="00815BD8"/>
    <w:rsid w:val="00820AF2"/>
    <w:rsid w:val="00833413"/>
    <w:rsid w:val="00834C2F"/>
    <w:rsid w:val="008431A6"/>
    <w:rsid w:val="0084597E"/>
    <w:rsid w:val="008468E8"/>
    <w:rsid w:val="00851675"/>
    <w:rsid w:val="00852185"/>
    <w:rsid w:val="00853C1F"/>
    <w:rsid w:val="00854853"/>
    <w:rsid w:val="0087046F"/>
    <w:rsid w:val="0087083B"/>
    <w:rsid w:val="00873C8E"/>
    <w:rsid w:val="0088314F"/>
    <w:rsid w:val="00884708"/>
    <w:rsid w:val="00890EA4"/>
    <w:rsid w:val="00891B74"/>
    <w:rsid w:val="00893F85"/>
    <w:rsid w:val="00895019"/>
    <w:rsid w:val="00897AF1"/>
    <w:rsid w:val="008A2DFF"/>
    <w:rsid w:val="008A44E7"/>
    <w:rsid w:val="008B5ED5"/>
    <w:rsid w:val="008C0F2A"/>
    <w:rsid w:val="008C4EF0"/>
    <w:rsid w:val="008D2C64"/>
    <w:rsid w:val="008D7201"/>
    <w:rsid w:val="008E45B2"/>
    <w:rsid w:val="008E47A8"/>
    <w:rsid w:val="008F37A8"/>
    <w:rsid w:val="009043FC"/>
    <w:rsid w:val="009115EB"/>
    <w:rsid w:val="00913A27"/>
    <w:rsid w:val="00915805"/>
    <w:rsid w:val="00916B5E"/>
    <w:rsid w:val="009220FB"/>
    <w:rsid w:val="00926995"/>
    <w:rsid w:val="00937A2D"/>
    <w:rsid w:val="00940268"/>
    <w:rsid w:val="00943453"/>
    <w:rsid w:val="00952414"/>
    <w:rsid w:val="009715FC"/>
    <w:rsid w:val="009746A3"/>
    <w:rsid w:val="00975685"/>
    <w:rsid w:val="0098013E"/>
    <w:rsid w:val="00995760"/>
    <w:rsid w:val="009A4A2A"/>
    <w:rsid w:val="009A5DA4"/>
    <w:rsid w:val="009A6711"/>
    <w:rsid w:val="009B05EE"/>
    <w:rsid w:val="009C14BA"/>
    <w:rsid w:val="009C2322"/>
    <w:rsid w:val="009C55B8"/>
    <w:rsid w:val="009D44C1"/>
    <w:rsid w:val="009E2456"/>
    <w:rsid w:val="009E53E9"/>
    <w:rsid w:val="009F1FA8"/>
    <w:rsid w:val="009F5B76"/>
    <w:rsid w:val="009F6001"/>
    <w:rsid w:val="009F7962"/>
    <w:rsid w:val="00A06439"/>
    <w:rsid w:val="00A11191"/>
    <w:rsid w:val="00A20D5B"/>
    <w:rsid w:val="00A27EF0"/>
    <w:rsid w:val="00A31727"/>
    <w:rsid w:val="00A33656"/>
    <w:rsid w:val="00A3708E"/>
    <w:rsid w:val="00A52573"/>
    <w:rsid w:val="00A66311"/>
    <w:rsid w:val="00A747F1"/>
    <w:rsid w:val="00A80D77"/>
    <w:rsid w:val="00A82A93"/>
    <w:rsid w:val="00A84AEF"/>
    <w:rsid w:val="00A84F40"/>
    <w:rsid w:val="00A8695E"/>
    <w:rsid w:val="00A9138F"/>
    <w:rsid w:val="00A9577E"/>
    <w:rsid w:val="00AA6225"/>
    <w:rsid w:val="00AB273B"/>
    <w:rsid w:val="00AB5494"/>
    <w:rsid w:val="00AC10F4"/>
    <w:rsid w:val="00AC69E4"/>
    <w:rsid w:val="00AE1875"/>
    <w:rsid w:val="00AE1A81"/>
    <w:rsid w:val="00AF50CC"/>
    <w:rsid w:val="00AF636A"/>
    <w:rsid w:val="00B07C9F"/>
    <w:rsid w:val="00B36FEB"/>
    <w:rsid w:val="00B43697"/>
    <w:rsid w:val="00B44B20"/>
    <w:rsid w:val="00B45BEE"/>
    <w:rsid w:val="00B45CEA"/>
    <w:rsid w:val="00B465A6"/>
    <w:rsid w:val="00B51399"/>
    <w:rsid w:val="00B53BB1"/>
    <w:rsid w:val="00B55066"/>
    <w:rsid w:val="00B60D9E"/>
    <w:rsid w:val="00B63898"/>
    <w:rsid w:val="00B659B6"/>
    <w:rsid w:val="00B65E93"/>
    <w:rsid w:val="00B75D55"/>
    <w:rsid w:val="00B80055"/>
    <w:rsid w:val="00B80C34"/>
    <w:rsid w:val="00B82AE6"/>
    <w:rsid w:val="00B863F1"/>
    <w:rsid w:val="00B8654D"/>
    <w:rsid w:val="00B90B03"/>
    <w:rsid w:val="00B917EA"/>
    <w:rsid w:val="00B91841"/>
    <w:rsid w:val="00B947D2"/>
    <w:rsid w:val="00BB1848"/>
    <w:rsid w:val="00BB37D0"/>
    <w:rsid w:val="00BC1B46"/>
    <w:rsid w:val="00BC429B"/>
    <w:rsid w:val="00BD111B"/>
    <w:rsid w:val="00BD206E"/>
    <w:rsid w:val="00BD3BF8"/>
    <w:rsid w:val="00BD7DB2"/>
    <w:rsid w:val="00BE0F31"/>
    <w:rsid w:val="00BE2094"/>
    <w:rsid w:val="00BE2847"/>
    <w:rsid w:val="00BE6295"/>
    <w:rsid w:val="00BE7848"/>
    <w:rsid w:val="00C00407"/>
    <w:rsid w:val="00C030B2"/>
    <w:rsid w:val="00C04F34"/>
    <w:rsid w:val="00C141FE"/>
    <w:rsid w:val="00C1799F"/>
    <w:rsid w:val="00C20E37"/>
    <w:rsid w:val="00C250C0"/>
    <w:rsid w:val="00C25133"/>
    <w:rsid w:val="00C306AB"/>
    <w:rsid w:val="00C35755"/>
    <w:rsid w:val="00C360B9"/>
    <w:rsid w:val="00C46C1F"/>
    <w:rsid w:val="00C54CF5"/>
    <w:rsid w:val="00C60692"/>
    <w:rsid w:val="00C6470A"/>
    <w:rsid w:val="00C74AD0"/>
    <w:rsid w:val="00C9011E"/>
    <w:rsid w:val="00C90241"/>
    <w:rsid w:val="00C91D7A"/>
    <w:rsid w:val="00CA193B"/>
    <w:rsid w:val="00CA1DCC"/>
    <w:rsid w:val="00CA3FB6"/>
    <w:rsid w:val="00CB0EE0"/>
    <w:rsid w:val="00CC00DD"/>
    <w:rsid w:val="00CC3575"/>
    <w:rsid w:val="00CC521B"/>
    <w:rsid w:val="00CC54A3"/>
    <w:rsid w:val="00CC5FA6"/>
    <w:rsid w:val="00CC7402"/>
    <w:rsid w:val="00CE5A79"/>
    <w:rsid w:val="00CE69EC"/>
    <w:rsid w:val="00CE6DB7"/>
    <w:rsid w:val="00CF1481"/>
    <w:rsid w:val="00CF1DB8"/>
    <w:rsid w:val="00CF5875"/>
    <w:rsid w:val="00CF7578"/>
    <w:rsid w:val="00D04739"/>
    <w:rsid w:val="00D0606C"/>
    <w:rsid w:val="00D13FBC"/>
    <w:rsid w:val="00D26393"/>
    <w:rsid w:val="00D266C7"/>
    <w:rsid w:val="00D3251A"/>
    <w:rsid w:val="00D40C74"/>
    <w:rsid w:val="00D4129A"/>
    <w:rsid w:val="00D53286"/>
    <w:rsid w:val="00D563B9"/>
    <w:rsid w:val="00D56EA4"/>
    <w:rsid w:val="00D57F01"/>
    <w:rsid w:val="00D62736"/>
    <w:rsid w:val="00D653CC"/>
    <w:rsid w:val="00D657A6"/>
    <w:rsid w:val="00D664DC"/>
    <w:rsid w:val="00D66C89"/>
    <w:rsid w:val="00D6770A"/>
    <w:rsid w:val="00D80859"/>
    <w:rsid w:val="00D857D4"/>
    <w:rsid w:val="00D93FA4"/>
    <w:rsid w:val="00D95D52"/>
    <w:rsid w:val="00D977B3"/>
    <w:rsid w:val="00DA0565"/>
    <w:rsid w:val="00DA1B3A"/>
    <w:rsid w:val="00DA22B9"/>
    <w:rsid w:val="00DA786B"/>
    <w:rsid w:val="00DB11FC"/>
    <w:rsid w:val="00DC3D3F"/>
    <w:rsid w:val="00DC3EEC"/>
    <w:rsid w:val="00DD3C29"/>
    <w:rsid w:val="00DD5717"/>
    <w:rsid w:val="00DE0CFF"/>
    <w:rsid w:val="00DE27D7"/>
    <w:rsid w:val="00DF1B33"/>
    <w:rsid w:val="00E15239"/>
    <w:rsid w:val="00E175C9"/>
    <w:rsid w:val="00E208C3"/>
    <w:rsid w:val="00E233FF"/>
    <w:rsid w:val="00E3135E"/>
    <w:rsid w:val="00E313E1"/>
    <w:rsid w:val="00E33CC1"/>
    <w:rsid w:val="00E34843"/>
    <w:rsid w:val="00E53100"/>
    <w:rsid w:val="00E57325"/>
    <w:rsid w:val="00E6004C"/>
    <w:rsid w:val="00E656D5"/>
    <w:rsid w:val="00E73D99"/>
    <w:rsid w:val="00E86ECC"/>
    <w:rsid w:val="00E91F74"/>
    <w:rsid w:val="00E927F6"/>
    <w:rsid w:val="00E942C0"/>
    <w:rsid w:val="00E94F42"/>
    <w:rsid w:val="00EB079F"/>
    <w:rsid w:val="00EB2D8F"/>
    <w:rsid w:val="00EB2EE9"/>
    <w:rsid w:val="00EB50BC"/>
    <w:rsid w:val="00EC1B94"/>
    <w:rsid w:val="00EC2E1B"/>
    <w:rsid w:val="00EC3A37"/>
    <w:rsid w:val="00EC576B"/>
    <w:rsid w:val="00ED2970"/>
    <w:rsid w:val="00ED47B9"/>
    <w:rsid w:val="00EE1DB4"/>
    <w:rsid w:val="00EE4174"/>
    <w:rsid w:val="00EE4E8A"/>
    <w:rsid w:val="00EF1F33"/>
    <w:rsid w:val="00EF3F0B"/>
    <w:rsid w:val="00F01B7B"/>
    <w:rsid w:val="00F10035"/>
    <w:rsid w:val="00F10361"/>
    <w:rsid w:val="00F1425F"/>
    <w:rsid w:val="00F26685"/>
    <w:rsid w:val="00F34A30"/>
    <w:rsid w:val="00F41F11"/>
    <w:rsid w:val="00F42082"/>
    <w:rsid w:val="00F424F1"/>
    <w:rsid w:val="00F43897"/>
    <w:rsid w:val="00F45573"/>
    <w:rsid w:val="00F46FB5"/>
    <w:rsid w:val="00F525A2"/>
    <w:rsid w:val="00F54C2F"/>
    <w:rsid w:val="00F56FC9"/>
    <w:rsid w:val="00F64286"/>
    <w:rsid w:val="00F64B2E"/>
    <w:rsid w:val="00F74665"/>
    <w:rsid w:val="00F84DA7"/>
    <w:rsid w:val="00F86B86"/>
    <w:rsid w:val="00F91DF3"/>
    <w:rsid w:val="00F97863"/>
    <w:rsid w:val="00FA3241"/>
    <w:rsid w:val="00FB0875"/>
    <w:rsid w:val="00FB1F6D"/>
    <w:rsid w:val="00FB5BD4"/>
    <w:rsid w:val="00FB5CFB"/>
    <w:rsid w:val="00FC1339"/>
    <w:rsid w:val="00FC3EB0"/>
    <w:rsid w:val="00FD18E5"/>
    <w:rsid w:val="00FD1CD2"/>
    <w:rsid w:val="00FD4451"/>
    <w:rsid w:val="00FE3000"/>
    <w:rsid w:val="00FE44A4"/>
    <w:rsid w:val="00FE45B7"/>
    <w:rsid w:val="00FE496F"/>
    <w:rsid w:val="00FF53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CF72B"/>
  <w15:docId w15:val="{AF27E86E-24F1-40F2-B43C-9E3D8E9E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B7"/>
    <w:pPr>
      <w:jc w:val="left"/>
    </w:pPr>
    <w:rPr>
      <w:rFonts w:ascii="Times New Roman" w:eastAsia="Times New Roman" w:hAnsi="Times New Roman" w:cs="Times New Roman"/>
    </w:rPr>
  </w:style>
  <w:style w:type="paragraph" w:styleId="Heading1">
    <w:name w:val="heading 1"/>
    <w:basedOn w:val="Normal"/>
    <w:link w:val="Heading1Char"/>
    <w:uiPriority w:val="9"/>
    <w:qFormat/>
    <w:rsid w:val="00B45CE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E496F"/>
    <w:pPr>
      <w:numPr>
        <w:numId w:val="1"/>
      </w:numPr>
    </w:pPr>
  </w:style>
  <w:style w:type="paragraph" w:styleId="ListParagraph">
    <w:name w:val="List Paragraph"/>
    <w:basedOn w:val="Normal"/>
    <w:uiPriority w:val="34"/>
    <w:qFormat/>
    <w:rsid w:val="00B45CEA"/>
    <w:pPr>
      <w:ind w:left="720"/>
      <w:contextualSpacing/>
      <w:jc w:val="both"/>
    </w:pPr>
    <w:rPr>
      <w:rFonts w:asciiTheme="minorHAnsi" w:eastAsiaTheme="minorHAnsi" w:hAnsiTheme="minorHAnsi" w:cstheme="minorBidi"/>
    </w:rPr>
  </w:style>
  <w:style w:type="character" w:styleId="Hyperlink">
    <w:name w:val="Hyperlink"/>
    <w:basedOn w:val="DefaultParagraphFont"/>
    <w:uiPriority w:val="99"/>
    <w:unhideWhenUsed/>
    <w:rsid w:val="00B45CEA"/>
    <w:rPr>
      <w:color w:val="0000FF"/>
      <w:u w:val="single"/>
    </w:rPr>
  </w:style>
  <w:style w:type="character" w:customStyle="1" w:styleId="Heading1Char">
    <w:name w:val="Heading 1 Char"/>
    <w:basedOn w:val="DefaultParagraphFont"/>
    <w:link w:val="Heading1"/>
    <w:uiPriority w:val="9"/>
    <w:rsid w:val="00B45CEA"/>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5C6369"/>
    <w:pPr>
      <w:jc w:val="both"/>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C6369"/>
    <w:rPr>
      <w:sz w:val="20"/>
      <w:szCs w:val="20"/>
    </w:rPr>
  </w:style>
  <w:style w:type="character" w:styleId="FootnoteReference">
    <w:name w:val="footnote reference"/>
    <w:basedOn w:val="DefaultParagraphFont"/>
    <w:uiPriority w:val="99"/>
    <w:semiHidden/>
    <w:unhideWhenUsed/>
    <w:rsid w:val="005C6369"/>
    <w:rPr>
      <w:vertAlign w:val="superscript"/>
    </w:rPr>
  </w:style>
  <w:style w:type="character" w:styleId="FollowedHyperlink">
    <w:name w:val="FollowedHyperlink"/>
    <w:basedOn w:val="DefaultParagraphFont"/>
    <w:uiPriority w:val="99"/>
    <w:semiHidden/>
    <w:unhideWhenUsed/>
    <w:rsid w:val="005C6369"/>
    <w:rPr>
      <w:color w:val="954F72" w:themeColor="followedHyperlink"/>
      <w:u w:val="single"/>
    </w:rPr>
  </w:style>
  <w:style w:type="paragraph" w:styleId="Footer">
    <w:name w:val="footer"/>
    <w:basedOn w:val="Normal"/>
    <w:link w:val="FooterChar"/>
    <w:uiPriority w:val="99"/>
    <w:unhideWhenUsed/>
    <w:rsid w:val="00834C2F"/>
    <w:pPr>
      <w:tabs>
        <w:tab w:val="center" w:pos="4680"/>
        <w:tab w:val="right" w:pos="9360"/>
      </w:tabs>
    </w:pPr>
  </w:style>
  <w:style w:type="character" w:customStyle="1" w:styleId="FooterChar">
    <w:name w:val="Footer Char"/>
    <w:basedOn w:val="DefaultParagraphFont"/>
    <w:link w:val="Footer"/>
    <w:uiPriority w:val="99"/>
    <w:rsid w:val="00834C2F"/>
    <w:rPr>
      <w:rFonts w:ascii="Times New Roman" w:eastAsia="Times New Roman" w:hAnsi="Times New Roman" w:cs="Times New Roman"/>
    </w:rPr>
  </w:style>
  <w:style w:type="character" w:styleId="PageNumber">
    <w:name w:val="page number"/>
    <w:basedOn w:val="DefaultParagraphFont"/>
    <w:uiPriority w:val="99"/>
    <w:semiHidden/>
    <w:unhideWhenUsed/>
    <w:rsid w:val="00834C2F"/>
  </w:style>
  <w:style w:type="table" w:styleId="TableGrid">
    <w:name w:val="Table Grid"/>
    <w:basedOn w:val="TableNormal"/>
    <w:uiPriority w:val="59"/>
    <w:rsid w:val="00834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A6225"/>
  </w:style>
  <w:style w:type="character" w:customStyle="1" w:styleId="locality">
    <w:name w:val="locality"/>
    <w:basedOn w:val="DefaultParagraphFont"/>
    <w:rsid w:val="006C7F17"/>
  </w:style>
  <w:style w:type="character" w:customStyle="1" w:styleId="region">
    <w:name w:val="region"/>
    <w:basedOn w:val="DefaultParagraphFont"/>
    <w:rsid w:val="006C7F17"/>
  </w:style>
  <w:style w:type="character" w:customStyle="1" w:styleId="postal-code">
    <w:name w:val="postal-code"/>
    <w:basedOn w:val="DefaultParagraphFont"/>
    <w:rsid w:val="006C7F17"/>
  </w:style>
  <w:style w:type="character" w:customStyle="1" w:styleId="additional">
    <w:name w:val="additional"/>
    <w:basedOn w:val="DefaultParagraphFont"/>
    <w:rsid w:val="00210A40"/>
  </w:style>
  <w:style w:type="paragraph" w:customStyle="1" w:styleId="Standard">
    <w:name w:val="Standard"/>
    <w:rsid w:val="0068670B"/>
    <w:pPr>
      <w:suppressAutoHyphens/>
      <w:autoSpaceDN w:val="0"/>
      <w:jc w:val="left"/>
      <w:textAlignment w:val="baseline"/>
    </w:pPr>
    <w:rPr>
      <w:rFonts w:ascii="Times New Roman" w:eastAsia="Times New Roman" w:hAnsi="Times New Roman" w:cs="Times New Roman"/>
      <w:kern w:val="3"/>
      <w:lang w:val="es-CO"/>
    </w:rPr>
  </w:style>
  <w:style w:type="paragraph" w:styleId="NormalWeb">
    <w:name w:val="Normal (Web)"/>
    <w:basedOn w:val="Normal"/>
    <w:uiPriority w:val="99"/>
    <w:semiHidden/>
    <w:unhideWhenUsed/>
    <w:rsid w:val="007759C4"/>
    <w:pPr>
      <w:spacing w:before="100" w:beforeAutospacing="1" w:after="100" w:afterAutospacing="1"/>
    </w:pPr>
  </w:style>
  <w:style w:type="character" w:customStyle="1" w:styleId="UnresolvedMention1">
    <w:name w:val="Unresolved Mention1"/>
    <w:basedOn w:val="DefaultParagraphFont"/>
    <w:uiPriority w:val="99"/>
    <w:rsid w:val="007759C4"/>
    <w:rPr>
      <w:color w:val="605E5C"/>
      <w:shd w:val="clear" w:color="auto" w:fill="E1DFDD"/>
    </w:rPr>
  </w:style>
  <w:style w:type="paragraph" w:customStyle="1" w:styleId="Default">
    <w:name w:val="Default"/>
    <w:rsid w:val="00DD5717"/>
    <w:pPr>
      <w:autoSpaceDE w:val="0"/>
      <w:autoSpaceDN w:val="0"/>
      <w:adjustRightInd w:val="0"/>
      <w:jc w:val="left"/>
    </w:pPr>
    <w:rPr>
      <w:rFonts w:ascii="Times New Roman" w:hAnsi="Times New Roman" w:cs="Times New Roman"/>
      <w:color w:val="000000"/>
    </w:rPr>
  </w:style>
  <w:style w:type="paragraph" w:styleId="Header">
    <w:name w:val="header"/>
    <w:basedOn w:val="Normal"/>
    <w:link w:val="HeaderChar"/>
    <w:uiPriority w:val="99"/>
    <w:unhideWhenUsed/>
    <w:rsid w:val="00B43697"/>
    <w:pPr>
      <w:tabs>
        <w:tab w:val="center" w:pos="4680"/>
        <w:tab w:val="right" w:pos="9360"/>
      </w:tabs>
    </w:pPr>
  </w:style>
  <w:style w:type="character" w:customStyle="1" w:styleId="HeaderChar">
    <w:name w:val="Header Char"/>
    <w:basedOn w:val="DefaultParagraphFont"/>
    <w:link w:val="Header"/>
    <w:uiPriority w:val="99"/>
    <w:rsid w:val="00B4369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7193">
      <w:bodyDiv w:val="1"/>
      <w:marLeft w:val="0"/>
      <w:marRight w:val="0"/>
      <w:marTop w:val="0"/>
      <w:marBottom w:val="0"/>
      <w:divBdr>
        <w:top w:val="none" w:sz="0" w:space="0" w:color="auto"/>
        <w:left w:val="none" w:sz="0" w:space="0" w:color="auto"/>
        <w:bottom w:val="none" w:sz="0" w:space="0" w:color="auto"/>
        <w:right w:val="none" w:sz="0" w:space="0" w:color="auto"/>
      </w:divBdr>
    </w:div>
    <w:div w:id="22943858">
      <w:bodyDiv w:val="1"/>
      <w:marLeft w:val="0"/>
      <w:marRight w:val="0"/>
      <w:marTop w:val="0"/>
      <w:marBottom w:val="0"/>
      <w:divBdr>
        <w:top w:val="none" w:sz="0" w:space="0" w:color="auto"/>
        <w:left w:val="none" w:sz="0" w:space="0" w:color="auto"/>
        <w:bottom w:val="none" w:sz="0" w:space="0" w:color="auto"/>
        <w:right w:val="none" w:sz="0" w:space="0" w:color="auto"/>
      </w:divBdr>
    </w:div>
    <w:div w:id="53814993">
      <w:bodyDiv w:val="1"/>
      <w:marLeft w:val="0"/>
      <w:marRight w:val="0"/>
      <w:marTop w:val="0"/>
      <w:marBottom w:val="0"/>
      <w:divBdr>
        <w:top w:val="none" w:sz="0" w:space="0" w:color="auto"/>
        <w:left w:val="none" w:sz="0" w:space="0" w:color="auto"/>
        <w:bottom w:val="none" w:sz="0" w:space="0" w:color="auto"/>
        <w:right w:val="none" w:sz="0" w:space="0" w:color="auto"/>
      </w:divBdr>
    </w:div>
    <w:div w:id="91900852">
      <w:bodyDiv w:val="1"/>
      <w:marLeft w:val="0"/>
      <w:marRight w:val="0"/>
      <w:marTop w:val="0"/>
      <w:marBottom w:val="0"/>
      <w:divBdr>
        <w:top w:val="none" w:sz="0" w:space="0" w:color="auto"/>
        <w:left w:val="none" w:sz="0" w:space="0" w:color="auto"/>
        <w:bottom w:val="none" w:sz="0" w:space="0" w:color="auto"/>
        <w:right w:val="none" w:sz="0" w:space="0" w:color="auto"/>
      </w:divBdr>
    </w:div>
    <w:div w:id="122845537">
      <w:bodyDiv w:val="1"/>
      <w:marLeft w:val="0"/>
      <w:marRight w:val="0"/>
      <w:marTop w:val="0"/>
      <w:marBottom w:val="0"/>
      <w:divBdr>
        <w:top w:val="none" w:sz="0" w:space="0" w:color="auto"/>
        <w:left w:val="none" w:sz="0" w:space="0" w:color="auto"/>
        <w:bottom w:val="none" w:sz="0" w:space="0" w:color="auto"/>
        <w:right w:val="none" w:sz="0" w:space="0" w:color="auto"/>
      </w:divBdr>
    </w:div>
    <w:div w:id="196626150">
      <w:bodyDiv w:val="1"/>
      <w:marLeft w:val="0"/>
      <w:marRight w:val="0"/>
      <w:marTop w:val="0"/>
      <w:marBottom w:val="0"/>
      <w:divBdr>
        <w:top w:val="none" w:sz="0" w:space="0" w:color="auto"/>
        <w:left w:val="none" w:sz="0" w:space="0" w:color="auto"/>
        <w:bottom w:val="none" w:sz="0" w:space="0" w:color="auto"/>
        <w:right w:val="none" w:sz="0" w:space="0" w:color="auto"/>
      </w:divBdr>
    </w:div>
    <w:div w:id="259484863">
      <w:bodyDiv w:val="1"/>
      <w:marLeft w:val="0"/>
      <w:marRight w:val="0"/>
      <w:marTop w:val="0"/>
      <w:marBottom w:val="0"/>
      <w:divBdr>
        <w:top w:val="none" w:sz="0" w:space="0" w:color="auto"/>
        <w:left w:val="none" w:sz="0" w:space="0" w:color="auto"/>
        <w:bottom w:val="none" w:sz="0" w:space="0" w:color="auto"/>
        <w:right w:val="none" w:sz="0" w:space="0" w:color="auto"/>
      </w:divBdr>
    </w:div>
    <w:div w:id="341784005">
      <w:bodyDiv w:val="1"/>
      <w:marLeft w:val="0"/>
      <w:marRight w:val="0"/>
      <w:marTop w:val="0"/>
      <w:marBottom w:val="0"/>
      <w:divBdr>
        <w:top w:val="none" w:sz="0" w:space="0" w:color="auto"/>
        <w:left w:val="none" w:sz="0" w:space="0" w:color="auto"/>
        <w:bottom w:val="none" w:sz="0" w:space="0" w:color="auto"/>
        <w:right w:val="none" w:sz="0" w:space="0" w:color="auto"/>
      </w:divBdr>
    </w:div>
    <w:div w:id="799958473">
      <w:bodyDiv w:val="1"/>
      <w:marLeft w:val="0"/>
      <w:marRight w:val="0"/>
      <w:marTop w:val="0"/>
      <w:marBottom w:val="0"/>
      <w:divBdr>
        <w:top w:val="none" w:sz="0" w:space="0" w:color="auto"/>
        <w:left w:val="none" w:sz="0" w:space="0" w:color="auto"/>
        <w:bottom w:val="none" w:sz="0" w:space="0" w:color="auto"/>
        <w:right w:val="none" w:sz="0" w:space="0" w:color="auto"/>
      </w:divBdr>
      <w:divsChild>
        <w:div w:id="1073553656">
          <w:marLeft w:val="0"/>
          <w:marRight w:val="0"/>
          <w:marTop w:val="0"/>
          <w:marBottom w:val="0"/>
          <w:divBdr>
            <w:top w:val="none" w:sz="0" w:space="0" w:color="auto"/>
            <w:left w:val="none" w:sz="0" w:space="0" w:color="auto"/>
            <w:bottom w:val="none" w:sz="0" w:space="0" w:color="auto"/>
            <w:right w:val="none" w:sz="0" w:space="0" w:color="auto"/>
          </w:divBdr>
        </w:div>
        <w:div w:id="1488519386">
          <w:marLeft w:val="0"/>
          <w:marRight w:val="0"/>
          <w:marTop w:val="0"/>
          <w:marBottom w:val="0"/>
          <w:divBdr>
            <w:top w:val="none" w:sz="0" w:space="0" w:color="auto"/>
            <w:left w:val="none" w:sz="0" w:space="0" w:color="auto"/>
            <w:bottom w:val="none" w:sz="0" w:space="0" w:color="auto"/>
            <w:right w:val="none" w:sz="0" w:space="0" w:color="auto"/>
          </w:divBdr>
        </w:div>
      </w:divsChild>
    </w:div>
    <w:div w:id="828788096">
      <w:bodyDiv w:val="1"/>
      <w:marLeft w:val="0"/>
      <w:marRight w:val="0"/>
      <w:marTop w:val="0"/>
      <w:marBottom w:val="0"/>
      <w:divBdr>
        <w:top w:val="none" w:sz="0" w:space="0" w:color="auto"/>
        <w:left w:val="none" w:sz="0" w:space="0" w:color="auto"/>
        <w:bottom w:val="none" w:sz="0" w:space="0" w:color="auto"/>
        <w:right w:val="none" w:sz="0" w:space="0" w:color="auto"/>
      </w:divBdr>
    </w:div>
    <w:div w:id="890459391">
      <w:bodyDiv w:val="1"/>
      <w:marLeft w:val="0"/>
      <w:marRight w:val="0"/>
      <w:marTop w:val="0"/>
      <w:marBottom w:val="0"/>
      <w:divBdr>
        <w:top w:val="none" w:sz="0" w:space="0" w:color="auto"/>
        <w:left w:val="none" w:sz="0" w:space="0" w:color="auto"/>
        <w:bottom w:val="none" w:sz="0" w:space="0" w:color="auto"/>
        <w:right w:val="none" w:sz="0" w:space="0" w:color="auto"/>
      </w:divBdr>
    </w:div>
    <w:div w:id="907306804">
      <w:bodyDiv w:val="1"/>
      <w:marLeft w:val="0"/>
      <w:marRight w:val="0"/>
      <w:marTop w:val="0"/>
      <w:marBottom w:val="0"/>
      <w:divBdr>
        <w:top w:val="none" w:sz="0" w:space="0" w:color="auto"/>
        <w:left w:val="none" w:sz="0" w:space="0" w:color="auto"/>
        <w:bottom w:val="none" w:sz="0" w:space="0" w:color="auto"/>
        <w:right w:val="none" w:sz="0" w:space="0" w:color="auto"/>
      </w:divBdr>
    </w:div>
    <w:div w:id="1088771752">
      <w:bodyDiv w:val="1"/>
      <w:marLeft w:val="0"/>
      <w:marRight w:val="0"/>
      <w:marTop w:val="0"/>
      <w:marBottom w:val="0"/>
      <w:divBdr>
        <w:top w:val="none" w:sz="0" w:space="0" w:color="auto"/>
        <w:left w:val="none" w:sz="0" w:space="0" w:color="auto"/>
        <w:bottom w:val="none" w:sz="0" w:space="0" w:color="auto"/>
        <w:right w:val="none" w:sz="0" w:space="0" w:color="auto"/>
      </w:divBdr>
    </w:div>
    <w:div w:id="1226797910">
      <w:bodyDiv w:val="1"/>
      <w:marLeft w:val="0"/>
      <w:marRight w:val="0"/>
      <w:marTop w:val="0"/>
      <w:marBottom w:val="0"/>
      <w:divBdr>
        <w:top w:val="none" w:sz="0" w:space="0" w:color="auto"/>
        <w:left w:val="none" w:sz="0" w:space="0" w:color="auto"/>
        <w:bottom w:val="none" w:sz="0" w:space="0" w:color="auto"/>
        <w:right w:val="none" w:sz="0" w:space="0" w:color="auto"/>
      </w:divBdr>
    </w:div>
    <w:div w:id="1671639231">
      <w:bodyDiv w:val="1"/>
      <w:marLeft w:val="0"/>
      <w:marRight w:val="0"/>
      <w:marTop w:val="0"/>
      <w:marBottom w:val="0"/>
      <w:divBdr>
        <w:top w:val="none" w:sz="0" w:space="0" w:color="auto"/>
        <w:left w:val="none" w:sz="0" w:space="0" w:color="auto"/>
        <w:bottom w:val="none" w:sz="0" w:space="0" w:color="auto"/>
        <w:right w:val="none" w:sz="0" w:space="0" w:color="auto"/>
      </w:divBdr>
      <w:divsChild>
        <w:div w:id="469710290">
          <w:marLeft w:val="0"/>
          <w:marRight w:val="0"/>
          <w:marTop w:val="0"/>
          <w:marBottom w:val="0"/>
          <w:divBdr>
            <w:top w:val="none" w:sz="0" w:space="0" w:color="auto"/>
            <w:left w:val="none" w:sz="0" w:space="0" w:color="auto"/>
            <w:bottom w:val="none" w:sz="0" w:space="0" w:color="auto"/>
            <w:right w:val="none" w:sz="0" w:space="0" w:color="auto"/>
          </w:divBdr>
        </w:div>
      </w:divsChild>
    </w:div>
    <w:div w:id="1675566080">
      <w:bodyDiv w:val="1"/>
      <w:marLeft w:val="0"/>
      <w:marRight w:val="0"/>
      <w:marTop w:val="0"/>
      <w:marBottom w:val="0"/>
      <w:divBdr>
        <w:top w:val="none" w:sz="0" w:space="0" w:color="auto"/>
        <w:left w:val="none" w:sz="0" w:space="0" w:color="auto"/>
        <w:bottom w:val="none" w:sz="0" w:space="0" w:color="auto"/>
        <w:right w:val="none" w:sz="0" w:space="0" w:color="auto"/>
      </w:divBdr>
    </w:div>
    <w:div w:id="19709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F46D0-648F-4D90-AF9B-5667432B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12</Pages>
  <Words>2345</Words>
  <Characters>13373</Characters>
  <Application>Microsoft Office Word</Application>
  <DocSecurity>0</DocSecurity>
  <Lines>111</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 Offices of Cesar Florian ESQ LLC</dc:creator>
  <cp:lastModifiedBy>Law Offices of Cesar Florian ESQ LLC</cp:lastModifiedBy>
  <cp:revision>63</cp:revision>
  <cp:lastPrinted>2025-10-31T00:57:00Z</cp:lastPrinted>
  <dcterms:created xsi:type="dcterms:W3CDTF">2025-05-30T17:41:00Z</dcterms:created>
  <dcterms:modified xsi:type="dcterms:W3CDTF">2026-11-02T20:28:00Z</dcterms:modified>
</cp:coreProperties>
</file>